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55" w:rsidRDefault="00352D55">
      <w:pPr>
        <w:spacing w:before="3"/>
        <w:ind w:left="240"/>
        <w:rPr>
          <w:rFonts w:ascii="Calibri"/>
          <w:b/>
          <w:color w:val="006FC0"/>
          <w:spacing w:val="-1"/>
          <w:sz w:val="36"/>
        </w:rPr>
      </w:pPr>
      <w:r w:rsidRPr="00352D55">
        <w:rPr>
          <w:rFonts w:ascii="Calibri" w:eastAsia="Calibri" w:hAnsi="Calibri" w:cs="Times New Roman"/>
          <w:noProof/>
        </w:rPr>
        <w:drawing>
          <wp:anchor distT="0" distB="0" distL="114300" distR="114300" simplePos="0" relativeHeight="503297288" behindDoc="0" locked="0" layoutInCell="1" allowOverlap="1" wp14:anchorId="71BFDC41" wp14:editId="6871B0B5">
            <wp:simplePos x="0" y="0"/>
            <wp:positionH relativeFrom="column">
              <wp:posOffset>241320</wp:posOffset>
            </wp:positionH>
            <wp:positionV relativeFrom="paragraph">
              <wp:posOffset>5379</wp:posOffset>
            </wp:positionV>
            <wp:extent cx="862330" cy="8731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62330" cy="873125"/>
                    </a:xfrm>
                    <a:prstGeom prst="rect">
                      <a:avLst/>
                    </a:prstGeom>
                  </pic:spPr>
                </pic:pic>
              </a:graphicData>
            </a:graphic>
            <wp14:sizeRelH relativeFrom="page">
              <wp14:pctWidth>0</wp14:pctWidth>
            </wp14:sizeRelH>
            <wp14:sizeRelV relativeFrom="page">
              <wp14:pctHeight>0</wp14:pctHeight>
            </wp14:sizeRelV>
          </wp:anchor>
        </w:drawing>
      </w:r>
      <w:r w:rsidRPr="00352D55">
        <w:rPr>
          <w:rFonts w:ascii="Calibri" w:eastAsia="Calibri" w:hAnsi="Calibri" w:cs="Calibri"/>
          <w:b/>
          <w:noProof/>
          <w:color w:val="0070C0"/>
          <w:sz w:val="36"/>
          <w:szCs w:val="36"/>
        </w:rPr>
        <w:drawing>
          <wp:anchor distT="0" distB="0" distL="114300" distR="114300" simplePos="0" relativeHeight="503295240" behindDoc="0" locked="0" layoutInCell="1" allowOverlap="1">
            <wp:simplePos x="0" y="0"/>
            <wp:positionH relativeFrom="column">
              <wp:posOffset>8069042</wp:posOffset>
            </wp:positionH>
            <wp:positionV relativeFrom="paragraph">
              <wp:posOffset>0</wp:posOffset>
            </wp:positionV>
            <wp:extent cx="1789367" cy="674847"/>
            <wp:effectExtent l="0" t="0" r="1905"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789367" cy="674847"/>
                    </a:xfrm>
                    <a:prstGeom prst="rect">
                      <a:avLst/>
                    </a:prstGeom>
                    <a:ln/>
                  </pic:spPr>
                </pic:pic>
              </a:graphicData>
            </a:graphic>
            <wp14:sizeRelH relativeFrom="page">
              <wp14:pctWidth>0</wp14:pctWidth>
            </wp14:sizeRelH>
            <wp14:sizeRelV relativeFrom="page">
              <wp14:pctHeight>0</wp14:pctHeight>
            </wp14:sizeRelV>
          </wp:anchor>
        </w:drawing>
      </w:r>
    </w:p>
    <w:p w:rsidR="00352D55" w:rsidRDefault="00352D55">
      <w:pPr>
        <w:spacing w:before="3"/>
        <w:ind w:left="240"/>
        <w:rPr>
          <w:rFonts w:ascii="Calibri"/>
          <w:b/>
          <w:color w:val="006FC0"/>
          <w:spacing w:val="-1"/>
          <w:sz w:val="36"/>
        </w:rPr>
      </w:pPr>
    </w:p>
    <w:p w:rsidR="00352D55" w:rsidRDefault="00352D55">
      <w:pPr>
        <w:spacing w:before="3"/>
        <w:ind w:left="240"/>
        <w:rPr>
          <w:rFonts w:ascii="Calibri"/>
          <w:b/>
          <w:color w:val="006FC0"/>
          <w:spacing w:val="-1"/>
          <w:sz w:val="36"/>
        </w:rPr>
      </w:pPr>
    </w:p>
    <w:p w:rsidR="00352D55" w:rsidRDefault="00352D55">
      <w:pPr>
        <w:spacing w:before="3"/>
        <w:ind w:left="240"/>
        <w:rPr>
          <w:rFonts w:ascii="Calibri"/>
          <w:b/>
          <w:color w:val="006FC0"/>
          <w:spacing w:val="-1"/>
          <w:sz w:val="36"/>
        </w:rPr>
      </w:pPr>
    </w:p>
    <w:p w:rsidR="0090168A" w:rsidRDefault="00927CFE" w:rsidP="00352D55">
      <w:pPr>
        <w:spacing w:before="3"/>
        <w:ind w:left="240"/>
        <w:jc w:val="center"/>
        <w:rPr>
          <w:rFonts w:ascii="Calibri"/>
          <w:b/>
          <w:color w:val="006FC0"/>
          <w:spacing w:val="-1"/>
          <w:sz w:val="36"/>
        </w:rPr>
      </w:pPr>
      <w:r>
        <w:rPr>
          <w:rFonts w:ascii="Calibri"/>
          <w:b/>
          <w:color w:val="006FC0"/>
          <w:spacing w:val="-1"/>
          <w:sz w:val="36"/>
        </w:rPr>
        <w:t xml:space="preserve">Stuart Road Primary Academy </w:t>
      </w:r>
      <w:r w:rsidR="00352D55">
        <w:rPr>
          <w:rFonts w:ascii="Calibri"/>
          <w:b/>
          <w:color w:val="006FC0"/>
          <w:spacing w:val="-1"/>
          <w:sz w:val="36"/>
        </w:rPr>
        <w:t xml:space="preserve">Pupil Premium </w:t>
      </w:r>
    </w:p>
    <w:p w:rsidR="00352D55" w:rsidRDefault="00352D55" w:rsidP="00352D55">
      <w:pPr>
        <w:spacing w:before="3"/>
        <w:ind w:left="240"/>
        <w:rPr>
          <w:rFonts w:ascii="Calibri"/>
          <w:b/>
          <w:color w:val="006FC0"/>
          <w:spacing w:val="-1"/>
          <w:sz w:val="36"/>
        </w:rPr>
      </w:pPr>
    </w:p>
    <w:tbl>
      <w:tblPr>
        <w:tblStyle w:val="TableGrid"/>
        <w:tblW w:w="0" w:type="auto"/>
        <w:tblInd w:w="-185" w:type="dxa"/>
        <w:tblLook w:val="04A0" w:firstRow="1" w:lastRow="0" w:firstColumn="1" w:lastColumn="0" w:noHBand="0" w:noVBand="1"/>
      </w:tblPr>
      <w:tblGrid>
        <w:gridCol w:w="3150"/>
        <w:gridCol w:w="1620"/>
        <w:gridCol w:w="3230"/>
        <w:gridCol w:w="1450"/>
        <w:gridCol w:w="3600"/>
        <w:gridCol w:w="2525"/>
      </w:tblGrid>
      <w:tr w:rsidR="00352D55" w:rsidTr="00352D55">
        <w:tc>
          <w:tcPr>
            <w:tcW w:w="15575" w:type="dxa"/>
            <w:gridSpan w:val="6"/>
            <w:shd w:val="clear" w:color="auto" w:fill="95B3D7" w:themeFill="accent1" w:themeFillTint="99"/>
          </w:tcPr>
          <w:p w:rsidR="00352D55" w:rsidRPr="00352D55" w:rsidRDefault="00352D55" w:rsidP="00352D55">
            <w:pPr>
              <w:pStyle w:val="ListParagraph"/>
              <w:numPr>
                <w:ilvl w:val="0"/>
                <w:numId w:val="2"/>
              </w:numPr>
              <w:spacing w:before="3"/>
              <w:rPr>
                <w:rFonts w:ascii="Verdana" w:eastAsia="Calibri" w:hAnsi="Verdana" w:cs="Calibri"/>
                <w:b/>
              </w:rPr>
            </w:pPr>
            <w:r w:rsidRPr="00352D55">
              <w:rPr>
                <w:rFonts w:ascii="Verdana" w:eastAsia="Calibri" w:hAnsi="Verdana" w:cs="Calibri"/>
                <w:b/>
              </w:rPr>
              <w:t>Summary Information</w:t>
            </w:r>
          </w:p>
        </w:tc>
      </w:tr>
      <w:tr w:rsidR="00352D55" w:rsidTr="00352D55">
        <w:tc>
          <w:tcPr>
            <w:tcW w:w="315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School</w:t>
            </w:r>
          </w:p>
        </w:tc>
        <w:tc>
          <w:tcPr>
            <w:tcW w:w="12425" w:type="dxa"/>
            <w:gridSpan w:val="5"/>
          </w:tcPr>
          <w:p w:rsidR="00352D55" w:rsidRDefault="00352D55" w:rsidP="00352D55">
            <w:pPr>
              <w:spacing w:before="3"/>
              <w:rPr>
                <w:rFonts w:ascii="Verdana" w:eastAsia="Calibri" w:hAnsi="Verdana" w:cs="Calibri"/>
              </w:rPr>
            </w:pPr>
          </w:p>
        </w:tc>
      </w:tr>
      <w:tr w:rsidR="00352D55" w:rsidTr="00352D55">
        <w:tc>
          <w:tcPr>
            <w:tcW w:w="315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Academic Year</w:t>
            </w:r>
          </w:p>
        </w:tc>
        <w:tc>
          <w:tcPr>
            <w:tcW w:w="1620" w:type="dxa"/>
          </w:tcPr>
          <w:p w:rsidR="00352D55" w:rsidRDefault="00352D55" w:rsidP="00352D55">
            <w:pPr>
              <w:spacing w:before="3"/>
              <w:rPr>
                <w:rFonts w:ascii="Verdana" w:eastAsia="Calibri" w:hAnsi="Verdana" w:cs="Calibri"/>
              </w:rPr>
            </w:pPr>
            <w:r>
              <w:rPr>
                <w:rFonts w:ascii="Verdana" w:eastAsia="Calibri" w:hAnsi="Verdana" w:cs="Calibri"/>
              </w:rPr>
              <w:t>20/21</w:t>
            </w:r>
          </w:p>
        </w:tc>
        <w:tc>
          <w:tcPr>
            <w:tcW w:w="323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Total PP Budget</w:t>
            </w:r>
          </w:p>
        </w:tc>
        <w:tc>
          <w:tcPr>
            <w:tcW w:w="1450" w:type="dxa"/>
          </w:tcPr>
          <w:p w:rsidR="00352D55" w:rsidRDefault="00352D55" w:rsidP="00352D55">
            <w:pPr>
              <w:spacing w:before="3"/>
              <w:rPr>
                <w:rFonts w:ascii="Verdana" w:eastAsia="Calibri" w:hAnsi="Verdana" w:cs="Calibri"/>
              </w:rPr>
            </w:pPr>
            <w:r>
              <w:rPr>
                <w:rFonts w:ascii="Verdana" w:eastAsia="Calibri" w:hAnsi="Verdana" w:cs="Calibri"/>
              </w:rPr>
              <w:t>£80,905</w:t>
            </w:r>
          </w:p>
        </w:tc>
        <w:tc>
          <w:tcPr>
            <w:tcW w:w="360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Date of most recent review</w:t>
            </w:r>
          </w:p>
        </w:tc>
        <w:tc>
          <w:tcPr>
            <w:tcW w:w="2525" w:type="dxa"/>
          </w:tcPr>
          <w:p w:rsidR="00352D55" w:rsidRDefault="00352D55" w:rsidP="00352D55">
            <w:pPr>
              <w:spacing w:before="3"/>
              <w:rPr>
                <w:rFonts w:ascii="Verdana" w:eastAsia="Calibri" w:hAnsi="Verdana" w:cs="Calibri"/>
              </w:rPr>
            </w:pPr>
            <w:r>
              <w:rPr>
                <w:rFonts w:ascii="Verdana" w:eastAsia="Calibri" w:hAnsi="Verdana" w:cs="Calibri"/>
              </w:rPr>
              <w:t>May 21</w:t>
            </w:r>
          </w:p>
        </w:tc>
      </w:tr>
      <w:tr w:rsidR="00352D55" w:rsidTr="00352D55">
        <w:tc>
          <w:tcPr>
            <w:tcW w:w="315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Total number of pupils</w:t>
            </w:r>
          </w:p>
        </w:tc>
        <w:tc>
          <w:tcPr>
            <w:tcW w:w="1620" w:type="dxa"/>
          </w:tcPr>
          <w:p w:rsidR="00352D55" w:rsidRDefault="00352D55" w:rsidP="00352D55">
            <w:pPr>
              <w:spacing w:before="3"/>
              <w:rPr>
                <w:rFonts w:ascii="Verdana" w:eastAsia="Calibri" w:hAnsi="Verdana" w:cs="Calibri"/>
              </w:rPr>
            </w:pPr>
            <w:r>
              <w:rPr>
                <w:rFonts w:ascii="Verdana" w:eastAsia="Calibri" w:hAnsi="Verdana" w:cs="Calibri"/>
              </w:rPr>
              <w:t>181</w:t>
            </w:r>
          </w:p>
        </w:tc>
        <w:tc>
          <w:tcPr>
            <w:tcW w:w="323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No of pupils eligible for PP</w:t>
            </w:r>
          </w:p>
        </w:tc>
        <w:tc>
          <w:tcPr>
            <w:tcW w:w="1450" w:type="dxa"/>
          </w:tcPr>
          <w:p w:rsidR="00352D55" w:rsidRDefault="00C3750A" w:rsidP="00352D55">
            <w:pPr>
              <w:spacing w:before="3"/>
              <w:rPr>
                <w:rFonts w:ascii="Verdana" w:eastAsia="Calibri" w:hAnsi="Verdana" w:cs="Calibri"/>
              </w:rPr>
            </w:pPr>
            <w:r w:rsidRPr="00C3750A">
              <w:rPr>
                <w:rFonts w:ascii="Verdana" w:eastAsia="Calibri" w:hAnsi="Verdana" w:cs="Calibri"/>
                <w:highlight w:val="yellow"/>
              </w:rPr>
              <w:t>61</w:t>
            </w:r>
          </w:p>
        </w:tc>
        <w:tc>
          <w:tcPr>
            <w:tcW w:w="360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 xml:space="preserve">Date of next review </w:t>
            </w:r>
          </w:p>
        </w:tc>
        <w:tc>
          <w:tcPr>
            <w:tcW w:w="2525" w:type="dxa"/>
          </w:tcPr>
          <w:p w:rsidR="00352D55" w:rsidRDefault="00352D55" w:rsidP="00352D55">
            <w:pPr>
              <w:spacing w:before="3"/>
              <w:rPr>
                <w:rFonts w:ascii="Verdana" w:eastAsia="Calibri" w:hAnsi="Verdana" w:cs="Calibri"/>
              </w:rPr>
            </w:pPr>
            <w:r>
              <w:rPr>
                <w:rFonts w:ascii="Verdana" w:eastAsia="Calibri" w:hAnsi="Verdana" w:cs="Calibri"/>
              </w:rPr>
              <w:t>July 21</w:t>
            </w:r>
          </w:p>
        </w:tc>
      </w:tr>
      <w:tr w:rsidR="00352D55" w:rsidTr="00352D55">
        <w:tc>
          <w:tcPr>
            <w:tcW w:w="8000" w:type="dxa"/>
            <w:gridSpan w:val="3"/>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Total no of pupils eligible for PP in EYFS</w:t>
            </w:r>
          </w:p>
        </w:tc>
        <w:tc>
          <w:tcPr>
            <w:tcW w:w="1450" w:type="dxa"/>
          </w:tcPr>
          <w:p w:rsidR="00352D55" w:rsidRDefault="00C3750A" w:rsidP="00352D55">
            <w:pPr>
              <w:spacing w:before="3"/>
              <w:rPr>
                <w:rFonts w:ascii="Verdana" w:eastAsia="Calibri" w:hAnsi="Verdana" w:cs="Calibri"/>
              </w:rPr>
            </w:pPr>
            <w:r w:rsidRPr="00C3750A">
              <w:rPr>
                <w:rFonts w:ascii="Verdana" w:eastAsia="Calibri" w:hAnsi="Verdana" w:cs="Calibri"/>
                <w:highlight w:val="yellow"/>
              </w:rPr>
              <w:t>10</w:t>
            </w:r>
          </w:p>
        </w:tc>
        <w:tc>
          <w:tcPr>
            <w:tcW w:w="3600" w:type="dxa"/>
          </w:tcPr>
          <w:p w:rsidR="00352D55" w:rsidRPr="00352D55" w:rsidRDefault="00352D55" w:rsidP="00352D55">
            <w:pPr>
              <w:spacing w:before="3"/>
              <w:rPr>
                <w:rFonts w:ascii="Verdana" w:eastAsia="Calibri" w:hAnsi="Verdana" w:cs="Calibri"/>
                <w:b/>
              </w:rPr>
            </w:pPr>
            <w:r w:rsidRPr="00352D55">
              <w:rPr>
                <w:rFonts w:ascii="Verdana" w:eastAsia="Calibri" w:hAnsi="Verdana" w:cs="Calibri"/>
                <w:b/>
              </w:rPr>
              <w:t>Total EYFS PP budget</w:t>
            </w:r>
          </w:p>
        </w:tc>
        <w:tc>
          <w:tcPr>
            <w:tcW w:w="2525" w:type="dxa"/>
          </w:tcPr>
          <w:p w:rsidR="00352D55" w:rsidRDefault="00352D55" w:rsidP="00352D55">
            <w:pPr>
              <w:spacing w:before="3"/>
              <w:rPr>
                <w:rFonts w:ascii="Verdana" w:eastAsia="Calibri" w:hAnsi="Verdana" w:cs="Calibri"/>
              </w:rPr>
            </w:pPr>
            <w:r>
              <w:rPr>
                <w:rFonts w:ascii="Verdana" w:eastAsia="Calibri" w:hAnsi="Verdana" w:cs="Calibri"/>
              </w:rPr>
              <w:t>£9,415</w:t>
            </w:r>
          </w:p>
        </w:tc>
      </w:tr>
    </w:tbl>
    <w:p w:rsidR="00352D55" w:rsidRPr="00352D55" w:rsidRDefault="00352D55" w:rsidP="00352D55">
      <w:pPr>
        <w:spacing w:before="3"/>
        <w:ind w:left="240"/>
        <w:rPr>
          <w:rFonts w:ascii="Verdana" w:eastAsia="Calibri" w:hAnsi="Verdana" w:cs="Calibri"/>
        </w:rPr>
      </w:pPr>
    </w:p>
    <w:p w:rsidR="0090168A" w:rsidRDefault="0090168A">
      <w:pPr>
        <w:spacing w:before="10"/>
        <w:rPr>
          <w:rFonts w:ascii="Calibri" w:eastAsia="Calibri" w:hAnsi="Calibri" w:cs="Calibri"/>
          <w:b/>
          <w:bCs/>
          <w:sz w:val="21"/>
          <w:szCs w:val="21"/>
        </w:rPr>
      </w:pPr>
    </w:p>
    <w:tbl>
      <w:tblPr>
        <w:tblStyle w:val="TableGrid"/>
        <w:tblW w:w="0" w:type="auto"/>
        <w:tblInd w:w="-185" w:type="dxa"/>
        <w:tblLook w:val="04A0" w:firstRow="1" w:lastRow="0" w:firstColumn="1" w:lastColumn="0" w:noHBand="0" w:noVBand="1"/>
      </w:tblPr>
      <w:tblGrid>
        <w:gridCol w:w="5315"/>
        <w:gridCol w:w="5130"/>
        <w:gridCol w:w="5130"/>
      </w:tblGrid>
      <w:tr w:rsidR="00352D55" w:rsidTr="00054ECF">
        <w:tc>
          <w:tcPr>
            <w:tcW w:w="15575" w:type="dxa"/>
            <w:gridSpan w:val="3"/>
            <w:shd w:val="clear" w:color="auto" w:fill="95B3D7" w:themeFill="accent1" w:themeFillTint="99"/>
          </w:tcPr>
          <w:p w:rsidR="00352D55" w:rsidRPr="00352D55" w:rsidRDefault="00352D55" w:rsidP="00352D55">
            <w:pPr>
              <w:pStyle w:val="ListParagraph"/>
              <w:numPr>
                <w:ilvl w:val="0"/>
                <w:numId w:val="2"/>
              </w:numPr>
              <w:spacing w:before="10"/>
              <w:rPr>
                <w:rFonts w:ascii="Verdana" w:eastAsia="Calibri" w:hAnsi="Verdana" w:cs="Calibri"/>
                <w:b/>
                <w:bCs/>
              </w:rPr>
            </w:pPr>
            <w:r w:rsidRPr="00352D55">
              <w:rPr>
                <w:rFonts w:ascii="Verdana" w:eastAsia="Calibri" w:hAnsi="Verdana" w:cs="Calibri"/>
                <w:b/>
                <w:bCs/>
              </w:rPr>
              <w:t>End of year attainment – Year 6 (2019)</w:t>
            </w:r>
          </w:p>
        </w:tc>
      </w:tr>
      <w:tr w:rsidR="00352D55" w:rsidTr="00054ECF">
        <w:tc>
          <w:tcPr>
            <w:tcW w:w="5315" w:type="dxa"/>
          </w:tcPr>
          <w:p w:rsidR="00352D55" w:rsidRPr="00352D55" w:rsidRDefault="00352D55" w:rsidP="00352D55">
            <w:pPr>
              <w:pStyle w:val="ListParagraph"/>
              <w:spacing w:before="10"/>
              <w:ind w:left="720"/>
              <w:rPr>
                <w:rFonts w:ascii="Verdana" w:eastAsia="Calibri" w:hAnsi="Verdana" w:cs="Calibri"/>
                <w:b/>
                <w:bCs/>
              </w:rPr>
            </w:pPr>
          </w:p>
        </w:tc>
        <w:tc>
          <w:tcPr>
            <w:tcW w:w="5130" w:type="dxa"/>
          </w:tcPr>
          <w:p w:rsidR="00352D55" w:rsidRPr="00352D55" w:rsidRDefault="00352D55" w:rsidP="00352D55">
            <w:pPr>
              <w:pStyle w:val="ListParagraph"/>
              <w:spacing w:before="10"/>
              <w:ind w:left="720"/>
              <w:rPr>
                <w:rFonts w:ascii="Verdana" w:eastAsia="Calibri" w:hAnsi="Verdana" w:cs="Calibri"/>
                <w:b/>
                <w:bCs/>
              </w:rPr>
            </w:pPr>
            <w:r>
              <w:rPr>
                <w:rFonts w:ascii="Verdana" w:eastAsia="Calibri" w:hAnsi="Verdana" w:cs="Calibri"/>
                <w:b/>
                <w:bCs/>
              </w:rPr>
              <w:t>Pupils eligible for PP (your school)</w:t>
            </w:r>
          </w:p>
        </w:tc>
        <w:tc>
          <w:tcPr>
            <w:tcW w:w="5130" w:type="dxa"/>
          </w:tcPr>
          <w:p w:rsidR="00352D55" w:rsidRPr="00352D55" w:rsidRDefault="00352D55" w:rsidP="00352D55">
            <w:pPr>
              <w:pStyle w:val="ListParagraph"/>
              <w:spacing w:before="10"/>
              <w:ind w:left="720"/>
              <w:rPr>
                <w:rFonts w:ascii="Verdana" w:eastAsia="Calibri" w:hAnsi="Verdana" w:cs="Calibri"/>
                <w:b/>
                <w:bCs/>
              </w:rPr>
            </w:pPr>
            <w:r>
              <w:rPr>
                <w:rFonts w:ascii="Verdana" w:eastAsia="Calibri" w:hAnsi="Verdana" w:cs="Calibri"/>
                <w:b/>
                <w:bCs/>
              </w:rPr>
              <w:t>Pupils not eligible for PP (nat. ave) i.e. other pupils</w:t>
            </w:r>
          </w:p>
        </w:tc>
      </w:tr>
      <w:tr w:rsidR="00352D55" w:rsidTr="00054ECF">
        <w:tc>
          <w:tcPr>
            <w:tcW w:w="5315" w:type="dxa"/>
          </w:tcPr>
          <w:p w:rsidR="00352D55" w:rsidRPr="00352D55" w:rsidRDefault="00352D55">
            <w:pPr>
              <w:spacing w:before="10"/>
              <w:rPr>
                <w:rFonts w:ascii="Verdana" w:eastAsia="Calibri" w:hAnsi="Verdana" w:cs="Calibri"/>
                <w:b/>
                <w:bCs/>
              </w:rPr>
            </w:pPr>
            <w:r w:rsidRPr="00352D55">
              <w:rPr>
                <w:rFonts w:ascii="Verdana" w:eastAsia="Calibri" w:hAnsi="Verdana" w:cs="Calibri"/>
                <w:b/>
                <w:bCs/>
              </w:rPr>
              <w:t>Achieving ARE in reading, writing and maths</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40</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65</w:t>
            </w:r>
          </w:p>
        </w:tc>
      </w:tr>
      <w:tr w:rsidR="00352D55" w:rsidTr="00054ECF">
        <w:tc>
          <w:tcPr>
            <w:tcW w:w="5315" w:type="dxa"/>
          </w:tcPr>
          <w:p w:rsidR="00352D55" w:rsidRPr="00352D55" w:rsidRDefault="00352D55">
            <w:pPr>
              <w:spacing w:before="10"/>
              <w:rPr>
                <w:rFonts w:ascii="Verdana" w:eastAsia="Calibri" w:hAnsi="Verdana" w:cs="Calibri"/>
                <w:b/>
                <w:bCs/>
              </w:rPr>
            </w:pPr>
            <w:r w:rsidRPr="00352D55">
              <w:rPr>
                <w:rFonts w:ascii="Verdana" w:eastAsia="Calibri" w:hAnsi="Verdana" w:cs="Calibri"/>
                <w:b/>
                <w:bCs/>
              </w:rPr>
              <w:t>Progress in reading</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40</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73</w:t>
            </w:r>
          </w:p>
        </w:tc>
      </w:tr>
      <w:tr w:rsidR="00352D55" w:rsidTr="00054ECF">
        <w:tc>
          <w:tcPr>
            <w:tcW w:w="5315" w:type="dxa"/>
          </w:tcPr>
          <w:p w:rsidR="00352D55" w:rsidRPr="00352D55" w:rsidRDefault="00352D55">
            <w:pPr>
              <w:spacing w:before="10"/>
              <w:rPr>
                <w:rFonts w:ascii="Verdana" w:eastAsia="Calibri" w:hAnsi="Verdana" w:cs="Calibri"/>
                <w:b/>
                <w:bCs/>
              </w:rPr>
            </w:pPr>
            <w:r w:rsidRPr="00352D55">
              <w:rPr>
                <w:rFonts w:ascii="Verdana" w:eastAsia="Calibri" w:hAnsi="Verdana" w:cs="Calibri"/>
                <w:b/>
                <w:bCs/>
              </w:rPr>
              <w:t>Progress in writing</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60</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78</w:t>
            </w:r>
          </w:p>
        </w:tc>
      </w:tr>
      <w:tr w:rsidR="00352D55" w:rsidTr="00054ECF">
        <w:tc>
          <w:tcPr>
            <w:tcW w:w="5315" w:type="dxa"/>
          </w:tcPr>
          <w:p w:rsidR="00352D55" w:rsidRPr="00352D55" w:rsidRDefault="00352D55">
            <w:pPr>
              <w:spacing w:before="10"/>
              <w:rPr>
                <w:rFonts w:ascii="Verdana" w:eastAsia="Calibri" w:hAnsi="Verdana" w:cs="Calibri"/>
                <w:b/>
                <w:bCs/>
              </w:rPr>
            </w:pPr>
            <w:r w:rsidRPr="00352D55">
              <w:rPr>
                <w:rFonts w:ascii="Verdana" w:eastAsia="Calibri" w:hAnsi="Verdana" w:cs="Calibri"/>
                <w:b/>
                <w:bCs/>
              </w:rPr>
              <w:t>Progress in maths</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60</w:t>
            </w:r>
          </w:p>
        </w:tc>
        <w:tc>
          <w:tcPr>
            <w:tcW w:w="5130" w:type="dxa"/>
          </w:tcPr>
          <w:p w:rsidR="00352D55" w:rsidRPr="00054ECF" w:rsidRDefault="00054ECF" w:rsidP="00054ECF">
            <w:pPr>
              <w:spacing w:before="10"/>
              <w:jc w:val="center"/>
              <w:rPr>
                <w:rFonts w:ascii="Verdana" w:eastAsia="Calibri" w:hAnsi="Verdana" w:cs="Calibri"/>
                <w:b/>
                <w:bCs/>
              </w:rPr>
            </w:pPr>
            <w:r>
              <w:rPr>
                <w:rFonts w:ascii="Verdana" w:eastAsia="Calibri" w:hAnsi="Verdana" w:cs="Calibri"/>
                <w:b/>
                <w:bCs/>
              </w:rPr>
              <w:t>79</w:t>
            </w:r>
          </w:p>
        </w:tc>
      </w:tr>
    </w:tbl>
    <w:p w:rsidR="00876DE7" w:rsidRDefault="00876DE7">
      <w:pPr>
        <w:spacing w:before="10"/>
        <w:rPr>
          <w:rFonts w:ascii="Calibri" w:eastAsia="Calibri" w:hAnsi="Calibri" w:cs="Calibri"/>
          <w:b/>
          <w:bCs/>
          <w:sz w:val="21"/>
          <w:szCs w:val="21"/>
        </w:rPr>
      </w:pPr>
    </w:p>
    <w:p w:rsidR="00054ECF" w:rsidRDefault="00054ECF">
      <w:pPr>
        <w:spacing w:before="10"/>
        <w:rPr>
          <w:rFonts w:ascii="Calibri" w:eastAsia="Calibri" w:hAnsi="Calibri" w:cs="Calibri"/>
          <w:b/>
          <w:bCs/>
          <w:sz w:val="21"/>
          <w:szCs w:val="21"/>
        </w:rPr>
      </w:pPr>
    </w:p>
    <w:tbl>
      <w:tblPr>
        <w:tblStyle w:val="TableGrid"/>
        <w:tblW w:w="0" w:type="auto"/>
        <w:tblInd w:w="-185" w:type="dxa"/>
        <w:tblLook w:val="04A0" w:firstRow="1" w:lastRow="0" w:firstColumn="1" w:lastColumn="0" w:noHBand="0" w:noVBand="1"/>
      </w:tblPr>
      <w:tblGrid>
        <w:gridCol w:w="1080"/>
        <w:gridCol w:w="14495"/>
      </w:tblGrid>
      <w:tr w:rsidR="00054ECF" w:rsidTr="00054ECF">
        <w:tc>
          <w:tcPr>
            <w:tcW w:w="15575" w:type="dxa"/>
            <w:gridSpan w:val="2"/>
            <w:shd w:val="clear" w:color="auto" w:fill="95B3D7" w:themeFill="accent1" w:themeFillTint="99"/>
          </w:tcPr>
          <w:p w:rsidR="00054ECF" w:rsidRPr="00054ECF" w:rsidRDefault="00054ECF" w:rsidP="00054ECF">
            <w:pPr>
              <w:pStyle w:val="ListParagraph"/>
              <w:numPr>
                <w:ilvl w:val="0"/>
                <w:numId w:val="2"/>
              </w:numPr>
              <w:spacing w:before="10"/>
              <w:rPr>
                <w:rFonts w:ascii="Verdana" w:eastAsia="Calibri" w:hAnsi="Verdana" w:cs="Calibri"/>
                <w:b/>
                <w:bCs/>
              </w:rPr>
            </w:pPr>
            <w:r w:rsidRPr="00054ECF">
              <w:rPr>
                <w:rFonts w:ascii="Verdana" w:eastAsia="Calibri" w:hAnsi="Verdana" w:cs="Calibri"/>
                <w:b/>
                <w:bCs/>
              </w:rPr>
              <w:t>Barriers to future attainment (for pupils eligible for PP, including high ability)</w:t>
            </w:r>
          </w:p>
        </w:tc>
      </w:tr>
      <w:tr w:rsidR="00054ECF" w:rsidTr="00054ECF">
        <w:tc>
          <w:tcPr>
            <w:tcW w:w="15575" w:type="dxa"/>
            <w:gridSpan w:val="2"/>
            <w:shd w:val="clear" w:color="auto" w:fill="95B3D7" w:themeFill="accent1" w:themeFillTint="99"/>
          </w:tcPr>
          <w:p w:rsidR="00054ECF" w:rsidRPr="00054ECF" w:rsidRDefault="00054ECF" w:rsidP="00054ECF">
            <w:pPr>
              <w:pStyle w:val="ListParagraph"/>
              <w:spacing w:before="10"/>
              <w:ind w:left="720"/>
              <w:rPr>
                <w:rFonts w:ascii="Verdana" w:eastAsia="Calibri" w:hAnsi="Verdana" w:cs="Calibri"/>
                <w:b/>
                <w:bCs/>
              </w:rPr>
            </w:pPr>
            <w:r>
              <w:rPr>
                <w:rFonts w:ascii="Verdana" w:eastAsia="Calibri" w:hAnsi="Verdana" w:cs="Calibri"/>
                <w:b/>
                <w:bCs/>
              </w:rPr>
              <w:t>In-school barriers (issues to be addressed in school, such as poor oral language skills)</w:t>
            </w:r>
          </w:p>
        </w:tc>
      </w:tr>
      <w:tr w:rsidR="00054ECF" w:rsidTr="00054ECF">
        <w:tc>
          <w:tcPr>
            <w:tcW w:w="1080" w:type="dxa"/>
          </w:tcPr>
          <w:p w:rsidR="00054ECF" w:rsidRPr="00C3750A" w:rsidRDefault="00054ECF">
            <w:pPr>
              <w:spacing w:before="10"/>
              <w:rPr>
                <w:rFonts w:ascii="Verdana" w:eastAsia="Calibri" w:hAnsi="Verdana" w:cs="Calibri"/>
                <w:b/>
                <w:bCs/>
                <w:sz w:val="21"/>
                <w:szCs w:val="21"/>
              </w:rPr>
            </w:pPr>
            <w:r w:rsidRPr="00C3750A">
              <w:rPr>
                <w:rFonts w:ascii="Verdana" w:eastAsia="Calibri" w:hAnsi="Verdana" w:cs="Calibri"/>
                <w:b/>
                <w:bCs/>
                <w:sz w:val="21"/>
                <w:szCs w:val="21"/>
              </w:rPr>
              <w:t>A.</w:t>
            </w:r>
          </w:p>
        </w:tc>
        <w:tc>
          <w:tcPr>
            <w:tcW w:w="14495" w:type="dxa"/>
          </w:tcPr>
          <w:p w:rsidR="00054ECF" w:rsidRPr="00C3750A" w:rsidRDefault="00C3750A">
            <w:pPr>
              <w:spacing w:before="10"/>
              <w:rPr>
                <w:rFonts w:ascii="Verdana" w:eastAsia="Calibri" w:hAnsi="Verdana" w:cs="Calibri"/>
                <w:bCs/>
              </w:rPr>
            </w:pPr>
            <w:r w:rsidRPr="00C3750A">
              <w:rPr>
                <w:rFonts w:ascii="Verdana" w:eastAsia="Calibri" w:hAnsi="Verdana" w:cs="Calibri"/>
                <w:bCs/>
              </w:rPr>
              <w:t xml:space="preserve">Gaps in </w:t>
            </w:r>
            <w:r>
              <w:rPr>
                <w:rFonts w:ascii="Verdana" w:eastAsia="Calibri" w:hAnsi="Verdana" w:cs="Calibri"/>
                <w:bCs/>
              </w:rPr>
              <w:t>skills and knowledge d</w:t>
            </w:r>
            <w:r w:rsidRPr="00C3750A">
              <w:rPr>
                <w:rFonts w:ascii="Verdana" w:eastAsia="Calibri" w:hAnsi="Verdana" w:cs="Calibri"/>
                <w:bCs/>
              </w:rPr>
              <w:t>ue to home le</w:t>
            </w:r>
            <w:r>
              <w:rPr>
                <w:rFonts w:ascii="Verdana" w:eastAsia="Calibri" w:hAnsi="Verdana" w:cs="Calibri"/>
                <w:bCs/>
              </w:rPr>
              <w:t>arning and that learning not being provided by teachers.</w:t>
            </w:r>
          </w:p>
        </w:tc>
      </w:tr>
      <w:tr w:rsidR="00054ECF" w:rsidTr="00054ECF">
        <w:tc>
          <w:tcPr>
            <w:tcW w:w="1080" w:type="dxa"/>
          </w:tcPr>
          <w:p w:rsidR="00054ECF" w:rsidRPr="00C3750A" w:rsidRDefault="00054ECF">
            <w:pPr>
              <w:spacing w:before="10"/>
              <w:rPr>
                <w:rFonts w:ascii="Verdana" w:eastAsia="Calibri" w:hAnsi="Verdana" w:cs="Calibri"/>
                <w:b/>
                <w:bCs/>
                <w:sz w:val="21"/>
                <w:szCs w:val="21"/>
              </w:rPr>
            </w:pPr>
            <w:r w:rsidRPr="00C3750A">
              <w:rPr>
                <w:rFonts w:ascii="Verdana" w:eastAsia="Calibri" w:hAnsi="Verdana" w:cs="Calibri"/>
                <w:b/>
                <w:bCs/>
                <w:sz w:val="21"/>
                <w:szCs w:val="21"/>
              </w:rPr>
              <w:t>B.</w:t>
            </w:r>
          </w:p>
        </w:tc>
        <w:tc>
          <w:tcPr>
            <w:tcW w:w="14495" w:type="dxa"/>
          </w:tcPr>
          <w:p w:rsidR="00054ECF" w:rsidRPr="00C3750A" w:rsidRDefault="00C3750A">
            <w:pPr>
              <w:spacing w:before="10"/>
              <w:rPr>
                <w:rFonts w:ascii="Verdana" w:eastAsia="Calibri" w:hAnsi="Verdana" w:cs="Calibri"/>
                <w:bCs/>
              </w:rPr>
            </w:pPr>
            <w:r>
              <w:rPr>
                <w:rFonts w:ascii="Verdana" w:eastAsia="Calibri" w:hAnsi="Verdana" w:cs="Calibri"/>
                <w:bCs/>
              </w:rPr>
              <w:t>Bridging the mental health gap for children who have been impacted by the lockdown.</w:t>
            </w:r>
          </w:p>
        </w:tc>
      </w:tr>
      <w:tr w:rsidR="00054ECF" w:rsidTr="00054ECF">
        <w:tc>
          <w:tcPr>
            <w:tcW w:w="1080" w:type="dxa"/>
          </w:tcPr>
          <w:p w:rsidR="00054ECF" w:rsidRPr="00C3750A" w:rsidRDefault="00054ECF">
            <w:pPr>
              <w:spacing w:before="10"/>
              <w:rPr>
                <w:rFonts w:ascii="Verdana" w:eastAsia="Calibri" w:hAnsi="Verdana" w:cs="Calibri"/>
                <w:b/>
                <w:bCs/>
                <w:sz w:val="21"/>
                <w:szCs w:val="21"/>
              </w:rPr>
            </w:pPr>
            <w:r w:rsidRPr="00C3750A">
              <w:rPr>
                <w:rFonts w:ascii="Verdana" w:eastAsia="Calibri" w:hAnsi="Verdana" w:cs="Calibri"/>
                <w:b/>
                <w:bCs/>
                <w:sz w:val="21"/>
                <w:szCs w:val="21"/>
              </w:rPr>
              <w:t>C.</w:t>
            </w:r>
          </w:p>
        </w:tc>
        <w:tc>
          <w:tcPr>
            <w:tcW w:w="14495" w:type="dxa"/>
          </w:tcPr>
          <w:p w:rsidR="00054ECF" w:rsidRPr="00C3750A" w:rsidRDefault="00C3750A">
            <w:pPr>
              <w:spacing w:before="10"/>
              <w:rPr>
                <w:rFonts w:ascii="Verdana" w:eastAsia="Calibri" w:hAnsi="Verdana" w:cs="Calibri"/>
                <w:bCs/>
              </w:rPr>
            </w:pPr>
            <w:r>
              <w:rPr>
                <w:rFonts w:ascii="Verdana" w:eastAsia="Calibri" w:hAnsi="Verdana" w:cs="Calibri"/>
                <w:bCs/>
              </w:rPr>
              <w:t>Introducing and implementing VL learning dispositions to improve readiness to learn and a positive attitude towards school and learning outcomes.</w:t>
            </w:r>
          </w:p>
        </w:tc>
      </w:tr>
      <w:tr w:rsidR="009B07DB" w:rsidTr="00054ECF">
        <w:tc>
          <w:tcPr>
            <w:tcW w:w="1080" w:type="dxa"/>
          </w:tcPr>
          <w:p w:rsidR="009B07DB" w:rsidRPr="00C3750A" w:rsidRDefault="009B07DB">
            <w:pPr>
              <w:spacing w:before="10"/>
              <w:rPr>
                <w:rFonts w:ascii="Verdana" w:eastAsia="Calibri" w:hAnsi="Verdana" w:cs="Calibri"/>
                <w:b/>
                <w:bCs/>
                <w:sz w:val="21"/>
                <w:szCs w:val="21"/>
              </w:rPr>
            </w:pPr>
            <w:r>
              <w:rPr>
                <w:rFonts w:ascii="Verdana" w:eastAsia="Calibri" w:hAnsi="Verdana" w:cs="Calibri"/>
                <w:b/>
                <w:bCs/>
                <w:sz w:val="21"/>
                <w:szCs w:val="21"/>
              </w:rPr>
              <w:t>D.</w:t>
            </w:r>
          </w:p>
        </w:tc>
        <w:tc>
          <w:tcPr>
            <w:tcW w:w="14495" w:type="dxa"/>
          </w:tcPr>
          <w:p w:rsidR="009B07DB" w:rsidRDefault="009B07DB">
            <w:pPr>
              <w:spacing w:before="10"/>
              <w:rPr>
                <w:rFonts w:ascii="Verdana" w:eastAsia="Calibri" w:hAnsi="Verdana" w:cs="Calibri"/>
                <w:bCs/>
              </w:rPr>
            </w:pPr>
            <w:r>
              <w:rPr>
                <w:rFonts w:ascii="Verdana" w:eastAsia="Calibri" w:hAnsi="Verdana" w:cs="Calibri"/>
                <w:bCs/>
              </w:rPr>
              <w:t>EYFS struggled to access remote learning and many have slipped back as a result.</w:t>
            </w:r>
          </w:p>
        </w:tc>
      </w:tr>
      <w:tr w:rsidR="00054ECF" w:rsidTr="00054ECF">
        <w:tc>
          <w:tcPr>
            <w:tcW w:w="15575" w:type="dxa"/>
            <w:gridSpan w:val="2"/>
            <w:shd w:val="clear" w:color="auto" w:fill="95B3D7" w:themeFill="accent1" w:themeFillTint="99"/>
          </w:tcPr>
          <w:p w:rsidR="00054ECF" w:rsidRPr="00054ECF" w:rsidRDefault="00054ECF">
            <w:pPr>
              <w:spacing w:before="10"/>
              <w:rPr>
                <w:rFonts w:ascii="Verdana" w:eastAsia="Calibri" w:hAnsi="Verdana" w:cs="Calibri"/>
                <w:b/>
                <w:bCs/>
              </w:rPr>
            </w:pPr>
            <w:r w:rsidRPr="00054ECF">
              <w:rPr>
                <w:rFonts w:ascii="Verdana" w:eastAsia="Calibri" w:hAnsi="Verdana" w:cs="Calibri"/>
                <w:b/>
                <w:bCs/>
              </w:rPr>
              <w:t>External barriers (issues which also require action outside school, such as low attendance rates)</w:t>
            </w:r>
          </w:p>
        </w:tc>
      </w:tr>
      <w:tr w:rsidR="00054ECF" w:rsidTr="00054ECF">
        <w:tc>
          <w:tcPr>
            <w:tcW w:w="1080" w:type="dxa"/>
          </w:tcPr>
          <w:p w:rsidR="00054ECF" w:rsidRPr="00C3750A" w:rsidRDefault="009B07DB">
            <w:pPr>
              <w:spacing w:before="10"/>
              <w:rPr>
                <w:rFonts w:ascii="Verdana" w:eastAsia="Calibri" w:hAnsi="Verdana" w:cs="Calibri"/>
                <w:b/>
                <w:bCs/>
                <w:sz w:val="21"/>
                <w:szCs w:val="21"/>
              </w:rPr>
            </w:pPr>
            <w:r>
              <w:rPr>
                <w:rFonts w:ascii="Verdana" w:eastAsia="Calibri" w:hAnsi="Verdana" w:cs="Calibri"/>
                <w:b/>
                <w:bCs/>
                <w:sz w:val="21"/>
                <w:szCs w:val="21"/>
              </w:rPr>
              <w:t>E</w:t>
            </w:r>
            <w:r w:rsidR="00054ECF" w:rsidRPr="00C3750A">
              <w:rPr>
                <w:rFonts w:ascii="Verdana" w:eastAsia="Calibri" w:hAnsi="Verdana" w:cs="Calibri"/>
                <w:b/>
                <w:bCs/>
                <w:sz w:val="21"/>
                <w:szCs w:val="21"/>
              </w:rPr>
              <w:t>.</w:t>
            </w:r>
          </w:p>
        </w:tc>
        <w:tc>
          <w:tcPr>
            <w:tcW w:w="14495" w:type="dxa"/>
          </w:tcPr>
          <w:p w:rsidR="00054ECF" w:rsidRPr="00C3750A" w:rsidRDefault="00C3750A">
            <w:pPr>
              <w:spacing w:before="10"/>
              <w:rPr>
                <w:rFonts w:ascii="Verdana" w:eastAsia="Calibri" w:hAnsi="Verdana" w:cs="Calibri"/>
                <w:bCs/>
              </w:rPr>
            </w:pPr>
            <w:r>
              <w:rPr>
                <w:rFonts w:ascii="Verdana" w:eastAsia="Calibri" w:hAnsi="Verdana" w:cs="Calibri"/>
                <w:bCs/>
              </w:rPr>
              <w:t>To support families via the PSA, SENCO, SLT and EWO to increase attendance and reduce occasions of lateness.</w:t>
            </w:r>
          </w:p>
        </w:tc>
      </w:tr>
    </w:tbl>
    <w:p w:rsidR="00054ECF" w:rsidRDefault="00054ECF">
      <w:pPr>
        <w:spacing w:before="10"/>
        <w:rPr>
          <w:rFonts w:ascii="Calibri" w:eastAsia="Calibri" w:hAnsi="Calibri" w:cs="Calibri"/>
          <w:b/>
          <w:bCs/>
          <w:sz w:val="21"/>
          <w:szCs w:val="21"/>
        </w:rPr>
      </w:pPr>
    </w:p>
    <w:p w:rsidR="00DC19AB" w:rsidRDefault="00DC19AB">
      <w:pPr>
        <w:spacing w:before="10"/>
        <w:rPr>
          <w:rFonts w:ascii="Calibri" w:eastAsia="Calibri" w:hAnsi="Calibri" w:cs="Calibri"/>
          <w:b/>
          <w:bCs/>
          <w:sz w:val="21"/>
          <w:szCs w:val="21"/>
        </w:rPr>
      </w:pPr>
    </w:p>
    <w:p w:rsidR="00DC19AB" w:rsidRDefault="00DC19AB">
      <w:pPr>
        <w:spacing w:before="10"/>
        <w:rPr>
          <w:rFonts w:ascii="Calibri" w:eastAsia="Calibri" w:hAnsi="Calibri" w:cs="Calibri"/>
          <w:b/>
          <w:bCs/>
          <w:sz w:val="21"/>
          <w:szCs w:val="21"/>
        </w:rPr>
      </w:pPr>
    </w:p>
    <w:p w:rsidR="00DC19AB" w:rsidRDefault="00DC19AB">
      <w:pPr>
        <w:spacing w:before="10"/>
        <w:rPr>
          <w:rFonts w:ascii="Calibri" w:eastAsia="Calibri" w:hAnsi="Calibri" w:cs="Calibri"/>
          <w:b/>
          <w:bCs/>
          <w:sz w:val="21"/>
          <w:szCs w:val="21"/>
        </w:rPr>
      </w:pPr>
    </w:p>
    <w:p w:rsidR="00DC19AB" w:rsidRDefault="00DC19AB">
      <w:pPr>
        <w:spacing w:before="10"/>
        <w:rPr>
          <w:rFonts w:ascii="Calibri" w:eastAsia="Calibri" w:hAnsi="Calibri" w:cs="Calibri"/>
          <w:b/>
          <w:bCs/>
          <w:sz w:val="21"/>
          <w:szCs w:val="21"/>
        </w:rPr>
      </w:pPr>
    </w:p>
    <w:tbl>
      <w:tblPr>
        <w:tblStyle w:val="TableGrid"/>
        <w:tblW w:w="0" w:type="auto"/>
        <w:tblInd w:w="-185" w:type="dxa"/>
        <w:tblLook w:val="04A0" w:firstRow="1" w:lastRow="0" w:firstColumn="1" w:lastColumn="0" w:noHBand="0" w:noVBand="1"/>
      </w:tblPr>
      <w:tblGrid>
        <w:gridCol w:w="1080"/>
        <w:gridCol w:w="9365"/>
        <w:gridCol w:w="5130"/>
      </w:tblGrid>
      <w:tr w:rsidR="00DC19AB" w:rsidTr="00DC19AB">
        <w:tc>
          <w:tcPr>
            <w:tcW w:w="15575" w:type="dxa"/>
            <w:gridSpan w:val="3"/>
            <w:shd w:val="clear" w:color="auto" w:fill="95B3D7" w:themeFill="accent1" w:themeFillTint="99"/>
          </w:tcPr>
          <w:p w:rsidR="00DC19AB" w:rsidRPr="00DC19AB" w:rsidRDefault="00DC19AB" w:rsidP="00DC19AB">
            <w:pPr>
              <w:pStyle w:val="ListParagraph"/>
              <w:numPr>
                <w:ilvl w:val="0"/>
                <w:numId w:val="2"/>
              </w:numPr>
              <w:spacing w:before="10"/>
              <w:rPr>
                <w:rFonts w:ascii="Verdana" w:eastAsia="Calibri" w:hAnsi="Verdana" w:cs="Calibri"/>
                <w:b/>
                <w:bCs/>
              </w:rPr>
            </w:pPr>
            <w:r w:rsidRPr="00DC19AB">
              <w:rPr>
                <w:rFonts w:ascii="Verdana" w:eastAsia="Calibri" w:hAnsi="Verdana" w:cs="Calibri"/>
                <w:b/>
                <w:bCs/>
              </w:rPr>
              <w:t>Desired outcomes</w:t>
            </w:r>
          </w:p>
        </w:tc>
      </w:tr>
      <w:tr w:rsidR="00DC19AB" w:rsidRPr="00DC19AB" w:rsidTr="00DC19AB">
        <w:tc>
          <w:tcPr>
            <w:tcW w:w="1080" w:type="dxa"/>
          </w:tcPr>
          <w:p w:rsidR="00DC19AB" w:rsidRPr="00DC19AB" w:rsidRDefault="00DC19AB">
            <w:pPr>
              <w:spacing w:before="10"/>
              <w:rPr>
                <w:rFonts w:ascii="Verdana" w:eastAsia="Calibri" w:hAnsi="Verdana" w:cs="Calibri"/>
                <w:b/>
                <w:bCs/>
                <w:sz w:val="21"/>
                <w:szCs w:val="21"/>
              </w:rPr>
            </w:pPr>
          </w:p>
        </w:tc>
        <w:tc>
          <w:tcPr>
            <w:tcW w:w="9365" w:type="dxa"/>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Desired outcomes and how they will be measured</w:t>
            </w:r>
          </w:p>
        </w:tc>
        <w:tc>
          <w:tcPr>
            <w:tcW w:w="5130" w:type="dxa"/>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Success Criteria</w:t>
            </w:r>
          </w:p>
        </w:tc>
      </w:tr>
      <w:tr w:rsidR="00DC19AB" w:rsidRPr="00DC19AB" w:rsidTr="00DC19AB">
        <w:tc>
          <w:tcPr>
            <w:tcW w:w="1080" w:type="dxa"/>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A.</w:t>
            </w:r>
          </w:p>
        </w:tc>
        <w:tc>
          <w:tcPr>
            <w:tcW w:w="9365" w:type="dxa"/>
          </w:tcPr>
          <w:p w:rsidR="00DC19AB" w:rsidRPr="009B07DB" w:rsidRDefault="009B07DB">
            <w:pPr>
              <w:spacing w:before="10"/>
              <w:rPr>
                <w:rFonts w:ascii="Verdana" w:eastAsia="Calibri" w:hAnsi="Verdana" w:cs="Calibri"/>
                <w:bCs/>
              </w:rPr>
            </w:pPr>
            <w:r>
              <w:rPr>
                <w:rFonts w:ascii="Verdana" w:eastAsia="Calibri" w:hAnsi="Verdana" w:cs="Calibri"/>
                <w:bCs/>
              </w:rPr>
              <w:t>Introduced Cornerstones curriculum from Y1 to Y6, RWI for delivery of reading from EYFS and KS1, change in approach for the delivery of writing across the school, and further embedded a mastery approach to maths for all staff.</w:t>
            </w:r>
          </w:p>
        </w:tc>
        <w:tc>
          <w:tcPr>
            <w:tcW w:w="5130" w:type="dxa"/>
          </w:tcPr>
          <w:p w:rsidR="00DC19AB" w:rsidRPr="009C3086" w:rsidRDefault="009B07DB">
            <w:pPr>
              <w:spacing w:before="10"/>
              <w:rPr>
                <w:rFonts w:ascii="Verdana" w:eastAsia="Calibri" w:hAnsi="Verdana" w:cs="Calibri"/>
                <w:bCs/>
              </w:rPr>
            </w:pPr>
            <w:r w:rsidRPr="009C3086">
              <w:rPr>
                <w:rFonts w:ascii="Verdana" w:eastAsia="Calibri" w:hAnsi="Verdana" w:cs="Calibri"/>
                <w:bCs/>
              </w:rPr>
              <w:t>Through assessment pupils gaps will be diminished across all core subjects by end of the year.</w:t>
            </w:r>
          </w:p>
        </w:tc>
      </w:tr>
      <w:tr w:rsidR="00DC19AB" w:rsidRPr="00DC19AB" w:rsidTr="00DC19AB">
        <w:tc>
          <w:tcPr>
            <w:tcW w:w="1080" w:type="dxa"/>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B.</w:t>
            </w:r>
          </w:p>
        </w:tc>
        <w:tc>
          <w:tcPr>
            <w:tcW w:w="9365" w:type="dxa"/>
          </w:tcPr>
          <w:p w:rsidR="00DC19AB" w:rsidRPr="009B07DB" w:rsidRDefault="009B07DB">
            <w:pPr>
              <w:spacing w:before="10"/>
              <w:rPr>
                <w:rFonts w:ascii="Verdana" w:eastAsia="Calibri" w:hAnsi="Verdana" w:cs="Calibri"/>
                <w:bCs/>
              </w:rPr>
            </w:pPr>
            <w:r w:rsidRPr="009B07DB">
              <w:rPr>
                <w:rFonts w:ascii="Verdana" w:eastAsia="Calibri" w:hAnsi="Verdana" w:cs="Calibri"/>
                <w:bCs/>
              </w:rPr>
              <w:t>Increased ELSA session with PSA from Term 4.</w:t>
            </w:r>
          </w:p>
          <w:p w:rsidR="009B07DB" w:rsidRDefault="009B07DB">
            <w:pPr>
              <w:spacing w:before="10"/>
              <w:rPr>
                <w:rFonts w:ascii="Verdana" w:eastAsia="Calibri" w:hAnsi="Verdana" w:cs="Calibri"/>
                <w:bCs/>
              </w:rPr>
            </w:pPr>
            <w:r w:rsidRPr="009B07DB">
              <w:rPr>
                <w:rFonts w:ascii="Verdana" w:eastAsia="Calibri" w:hAnsi="Verdana" w:cs="Calibri"/>
                <w:bCs/>
              </w:rPr>
              <w:t>Purchased BOXALL assessment tool for emotional and social needs to provide a support plan.</w:t>
            </w:r>
          </w:p>
          <w:p w:rsidR="009B07DB" w:rsidRDefault="009B07DB">
            <w:pPr>
              <w:spacing w:before="10"/>
              <w:rPr>
                <w:rFonts w:ascii="Verdana" w:eastAsia="Calibri" w:hAnsi="Verdana" w:cs="Calibri"/>
                <w:bCs/>
              </w:rPr>
            </w:pPr>
            <w:r>
              <w:rPr>
                <w:rFonts w:ascii="Verdana" w:eastAsia="Calibri" w:hAnsi="Verdana" w:cs="Calibri"/>
                <w:bCs/>
              </w:rPr>
              <w:t>Support individual pupil needs, providing alternative settings for them to access their education.</w:t>
            </w:r>
          </w:p>
          <w:p w:rsidR="00DC19AB" w:rsidRPr="009B07DB" w:rsidRDefault="009B07DB">
            <w:pPr>
              <w:spacing w:before="10"/>
              <w:rPr>
                <w:rFonts w:ascii="Verdana" w:eastAsia="Calibri" w:hAnsi="Verdana" w:cs="Calibri"/>
                <w:bCs/>
              </w:rPr>
            </w:pPr>
            <w:r>
              <w:rPr>
                <w:rFonts w:ascii="Verdana" w:eastAsia="Calibri" w:hAnsi="Verdana" w:cs="Calibri"/>
                <w:bCs/>
              </w:rPr>
              <w:t>Revamp current music room into a sensory room to provide a calm, safe, secure environment for pupils to support their emotional needs.</w:t>
            </w:r>
          </w:p>
        </w:tc>
        <w:tc>
          <w:tcPr>
            <w:tcW w:w="5130" w:type="dxa"/>
          </w:tcPr>
          <w:p w:rsidR="00DC19AB" w:rsidRPr="009C3086" w:rsidRDefault="009C3086">
            <w:pPr>
              <w:spacing w:before="10"/>
              <w:rPr>
                <w:rFonts w:ascii="Verdana" w:eastAsia="Calibri" w:hAnsi="Verdana" w:cs="Calibri"/>
                <w:bCs/>
              </w:rPr>
            </w:pPr>
            <w:r w:rsidRPr="009C3086">
              <w:rPr>
                <w:rFonts w:ascii="Verdana" w:eastAsia="Calibri" w:hAnsi="Verdana" w:cs="Calibri"/>
                <w:bCs/>
              </w:rPr>
              <w:t>Pupils become more emotionally aware and learn independent strategies to support themselves.</w:t>
            </w:r>
          </w:p>
          <w:p w:rsidR="009C3086" w:rsidRPr="009C3086" w:rsidRDefault="009C3086">
            <w:pPr>
              <w:spacing w:before="10"/>
              <w:rPr>
                <w:rFonts w:ascii="Verdana" w:eastAsia="Calibri" w:hAnsi="Verdana" w:cs="Calibri"/>
                <w:bCs/>
              </w:rPr>
            </w:pPr>
            <w:r w:rsidRPr="009C3086">
              <w:rPr>
                <w:rFonts w:ascii="Verdana" w:eastAsia="Calibri" w:hAnsi="Verdana" w:cs="Calibri"/>
                <w:bCs/>
              </w:rPr>
              <w:t>To identify clear gaps and areas for development within the social and emotional needs of pupils.</w:t>
            </w:r>
          </w:p>
          <w:p w:rsidR="009C3086" w:rsidRDefault="009C3086">
            <w:pPr>
              <w:spacing w:before="10"/>
              <w:rPr>
                <w:rFonts w:ascii="Verdana" w:eastAsia="Calibri" w:hAnsi="Verdana" w:cs="Calibri"/>
                <w:bCs/>
              </w:rPr>
            </w:pPr>
            <w:r w:rsidRPr="009C3086">
              <w:rPr>
                <w:rFonts w:ascii="Verdana" w:eastAsia="Calibri" w:hAnsi="Verdana" w:cs="Calibri"/>
                <w:bCs/>
              </w:rPr>
              <w:t>Individual pupils accessing education successful through the use of personalized programmes.</w:t>
            </w:r>
          </w:p>
          <w:p w:rsidR="009C3086" w:rsidRPr="00C3750A" w:rsidRDefault="009C3086">
            <w:pPr>
              <w:spacing w:before="10"/>
              <w:rPr>
                <w:rFonts w:ascii="Verdana" w:eastAsia="Calibri" w:hAnsi="Verdana" w:cs="Calibri"/>
                <w:b/>
                <w:bCs/>
              </w:rPr>
            </w:pPr>
            <w:r>
              <w:rPr>
                <w:rFonts w:ascii="Verdana" w:eastAsia="Calibri" w:hAnsi="Verdana" w:cs="Calibri"/>
                <w:bCs/>
              </w:rPr>
              <w:t>For pupils to feel safe in an environment that they can share their feelings which in turn will support their learning in class and allow them to be ‘ready to learn’.</w:t>
            </w:r>
          </w:p>
        </w:tc>
      </w:tr>
      <w:tr w:rsidR="00DC19AB" w:rsidRPr="00DC19AB" w:rsidTr="00DC19AB">
        <w:tc>
          <w:tcPr>
            <w:tcW w:w="1080" w:type="dxa"/>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C.</w:t>
            </w:r>
          </w:p>
        </w:tc>
        <w:tc>
          <w:tcPr>
            <w:tcW w:w="9365" w:type="dxa"/>
          </w:tcPr>
          <w:p w:rsidR="00DC19AB" w:rsidRDefault="009B07DB">
            <w:pPr>
              <w:spacing w:before="10"/>
              <w:rPr>
                <w:rFonts w:ascii="Verdana" w:eastAsia="Calibri" w:hAnsi="Verdana" w:cs="Calibri"/>
                <w:bCs/>
              </w:rPr>
            </w:pPr>
            <w:r>
              <w:rPr>
                <w:rFonts w:ascii="Verdana" w:eastAsia="Calibri" w:hAnsi="Verdana" w:cs="Calibri"/>
                <w:bCs/>
              </w:rPr>
              <w:t>Teaching staff INSET delivered at the start of T5 by VL lead.</w:t>
            </w:r>
          </w:p>
          <w:p w:rsidR="009B07DB" w:rsidRDefault="009B07DB">
            <w:pPr>
              <w:spacing w:before="10"/>
              <w:rPr>
                <w:rFonts w:ascii="Verdana" w:eastAsia="Calibri" w:hAnsi="Verdana" w:cs="Calibri"/>
                <w:bCs/>
              </w:rPr>
            </w:pPr>
            <w:r>
              <w:rPr>
                <w:rFonts w:ascii="Verdana" w:eastAsia="Calibri" w:hAnsi="Verdana" w:cs="Calibri"/>
                <w:bCs/>
              </w:rPr>
              <w:t>Weekly whole school recorded assemblies introducing each of the learning disposition robots</w:t>
            </w:r>
          </w:p>
          <w:p w:rsidR="009B07DB" w:rsidRDefault="009B07DB">
            <w:pPr>
              <w:spacing w:before="10"/>
              <w:rPr>
                <w:rFonts w:ascii="Verdana" w:eastAsia="Calibri" w:hAnsi="Verdana" w:cs="Calibri"/>
                <w:bCs/>
              </w:rPr>
            </w:pPr>
            <w:r>
              <w:rPr>
                <w:rFonts w:ascii="Verdana" w:eastAsia="Calibri" w:hAnsi="Verdana" w:cs="Calibri"/>
                <w:bCs/>
              </w:rPr>
              <w:t xml:space="preserve">Class dojos introduced </w:t>
            </w:r>
          </w:p>
          <w:p w:rsidR="009B07DB" w:rsidRDefault="009B07DB">
            <w:pPr>
              <w:spacing w:before="10"/>
              <w:rPr>
                <w:rFonts w:ascii="Verdana" w:eastAsia="Calibri" w:hAnsi="Verdana" w:cs="Calibri"/>
                <w:bCs/>
              </w:rPr>
            </w:pPr>
            <w:r>
              <w:rPr>
                <w:rFonts w:ascii="Verdana" w:eastAsia="Calibri" w:hAnsi="Verdana" w:cs="Calibri"/>
                <w:bCs/>
              </w:rPr>
              <w:t>Amended behavior policy to ensure consistent and clear approach</w:t>
            </w:r>
          </w:p>
          <w:p w:rsidR="009B07DB" w:rsidRDefault="009B07DB">
            <w:pPr>
              <w:spacing w:before="10"/>
              <w:rPr>
                <w:rFonts w:ascii="Verdana" w:eastAsia="Calibri" w:hAnsi="Verdana" w:cs="Calibri"/>
                <w:bCs/>
              </w:rPr>
            </w:pPr>
            <w:r>
              <w:rPr>
                <w:rFonts w:ascii="Verdana" w:eastAsia="Calibri" w:hAnsi="Verdana" w:cs="Calibri"/>
                <w:bCs/>
              </w:rPr>
              <w:t>Pupils self-reflective traffic lighted behavior class tool</w:t>
            </w:r>
          </w:p>
          <w:p w:rsidR="00DC19AB" w:rsidRDefault="00A02C1D">
            <w:pPr>
              <w:spacing w:before="10"/>
              <w:rPr>
                <w:rFonts w:ascii="Verdana" w:eastAsia="Calibri" w:hAnsi="Verdana" w:cs="Calibri"/>
                <w:bCs/>
              </w:rPr>
            </w:pPr>
            <w:r>
              <w:rPr>
                <w:rFonts w:ascii="Verdana" w:eastAsia="Calibri" w:hAnsi="Verdana" w:cs="Calibri"/>
                <w:bCs/>
              </w:rPr>
              <w:t>Amended marking and feedback policy which links into VL and learning behaviours</w:t>
            </w:r>
          </w:p>
          <w:p w:rsidR="00DB462B" w:rsidRPr="00A02C1D" w:rsidRDefault="00DB462B">
            <w:pPr>
              <w:spacing w:before="10"/>
              <w:rPr>
                <w:rFonts w:ascii="Verdana" w:eastAsia="Calibri" w:hAnsi="Verdana" w:cs="Calibri"/>
                <w:bCs/>
              </w:rPr>
            </w:pPr>
            <w:r>
              <w:rPr>
                <w:rFonts w:ascii="Verdana" w:eastAsia="Calibri" w:hAnsi="Verdana" w:cs="Calibri"/>
                <w:bCs/>
              </w:rPr>
              <w:t>RSE surveys for parents and pupils, to inform teacher PSHE planning.</w:t>
            </w:r>
          </w:p>
        </w:tc>
        <w:tc>
          <w:tcPr>
            <w:tcW w:w="5130" w:type="dxa"/>
          </w:tcPr>
          <w:p w:rsidR="00DC19AB" w:rsidRPr="00DB462B" w:rsidRDefault="00DB462B">
            <w:pPr>
              <w:spacing w:before="10"/>
              <w:rPr>
                <w:rFonts w:ascii="Verdana" w:eastAsia="Calibri" w:hAnsi="Verdana" w:cs="Calibri"/>
                <w:bCs/>
              </w:rPr>
            </w:pPr>
            <w:r w:rsidRPr="00DB462B">
              <w:rPr>
                <w:rFonts w:ascii="Verdana" w:eastAsia="Calibri" w:hAnsi="Verdana" w:cs="Calibri"/>
                <w:bCs/>
              </w:rPr>
              <w:t>To develop a school culture of a growth mindset where pupils to feel empowered to learn.</w:t>
            </w:r>
          </w:p>
          <w:p w:rsidR="00DB462B" w:rsidRPr="00DB462B" w:rsidRDefault="00DB462B">
            <w:pPr>
              <w:spacing w:before="10"/>
              <w:rPr>
                <w:rFonts w:ascii="Verdana" w:eastAsia="Calibri" w:hAnsi="Verdana" w:cs="Calibri"/>
                <w:bCs/>
              </w:rPr>
            </w:pPr>
            <w:r w:rsidRPr="00DB462B">
              <w:rPr>
                <w:rFonts w:ascii="Verdana" w:eastAsia="Calibri" w:hAnsi="Verdana" w:cs="Calibri"/>
                <w:bCs/>
              </w:rPr>
              <w:t>Clear marking and feedback enables pupils to have ownership of their learning and be aware of next steps.</w:t>
            </w:r>
          </w:p>
          <w:p w:rsidR="00DB462B" w:rsidRPr="00DB462B" w:rsidRDefault="00DB462B">
            <w:pPr>
              <w:spacing w:before="10"/>
              <w:rPr>
                <w:rFonts w:ascii="Verdana" w:eastAsia="Calibri" w:hAnsi="Verdana" w:cs="Calibri"/>
                <w:bCs/>
              </w:rPr>
            </w:pPr>
            <w:r w:rsidRPr="00DB462B">
              <w:rPr>
                <w:rFonts w:ascii="Verdana" w:eastAsia="Calibri" w:hAnsi="Verdana" w:cs="Calibri"/>
                <w:bCs/>
              </w:rPr>
              <w:t>RSE curriculum delivered with a consistent approach across the school.</w:t>
            </w:r>
            <w:r>
              <w:rPr>
                <w:rFonts w:ascii="Verdana" w:eastAsia="Calibri" w:hAnsi="Verdana" w:cs="Calibri"/>
                <w:bCs/>
              </w:rPr>
              <w:t xml:space="preserve"> This will develop year on year.</w:t>
            </w:r>
          </w:p>
        </w:tc>
      </w:tr>
      <w:tr w:rsidR="00DC19AB" w:rsidRPr="00DC19AB" w:rsidTr="00A02C1D">
        <w:trPr>
          <w:trHeight w:val="968"/>
        </w:trPr>
        <w:tc>
          <w:tcPr>
            <w:tcW w:w="1080" w:type="dxa"/>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D.</w:t>
            </w:r>
          </w:p>
        </w:tc>
        <w:tc>
          <w:tcPr>
            <w:tcW w:w="9365" w:type="dxa"/>
          </w:tcPr>
          <w:p w:rsidR="00DC19AB" w:rsidRPr="00A02C1D" w:rsidRDefault="00A02C1D">
            <w:pPr>
              <w:spacing w:before="10"/>
              <w:rPr>
                <w:rFonts w:ascii="Verdana" w:eastAsia="Calibri" w:hAnsi="Verdana" w:cs="Calibri"/>
                <w:bCs/>
              </w:rPr>
            </w:pPr>
            <w:r w:rsidRPr="00A02C1D">
              <w:rPr>
                <w:rFonts w:ascii="Verdana" w:eastAsia="Calibri" w:hAnsi="Verdana" w:cs="Calibri"/>
                <w:bCs/>
              </w:rPr>
              <w:t>Received support from within the Trust, Early Excellence and EYFS Advisor from Aspire Trust Cornwall, to improve quality of continuous provision throughout the setting.</w:t>
            </w:r>
          </w:p>
          <w:p w:rsidR="00DC19AB" w:rsidRDefault="00A02C1D">
            <w:pPr>
              <w:spacing w:before="10"/>
              <w:rPr>
                <w:rFonts w:ascii="Verdana" w:eastAsia="Calibri" w:hAnsi="Verdana" w:cs="Calibri"/>
                <w:bCs/>
              </w:rPr>
            </w:pPr>
            <w:r w:rsidRPr="00A02C1D">
              <w:rPr>
                <w:rFonts w:ascii="Verdana" w:eastAsia="Calibri" w:hAnsi="Verdana" w:cs="Calibri"/>
                <w:bCs/>
              </w:rPr>
              <w:t>RWI training for all EYFS staff and programme implemented.</w:t>
            </w:r>
          </w:p>
          <w:p w:rsidR="003C3265" w:rsidRDefault="003C3265">
            <w:pPr>
              <w:spacing w:before="10"/>
              <w:rPr>
                <w:rFonts w:ascii="Verdana" w:eastAsia="Calibri" w:hAnsi="Verdana" w:cs="Calibri"/>
                <w:bCs/>
              </w:rPr>
            </w:pPr>
            <w:r>
              <w:rPr>
                <w:rFonts w:ascii="Verdana" w:eastAsia="Calibri" w:hAnsi="Verdana" w:cs="Calibri"/>
                <w:bCs/>
              </w:rPr>
              <w:t>Tapestry online learning journey to be available by the end of the school year.</w:t>
            </w:r>
          </w:p>
          <w:p w:rsidR="003C3265" w:rsidRPr="00A02C1D" w:rsidRDefault="003C3265">
            <w:pPr>
              <w:spacing w:before="10"/>
              <w:rPr>
                <w:rFonts w:ascii="Verdana" w:eastAsia="Calibri" w:hAnsi="Verdana" w:cs="Calibri"/>
                <w:bCs/>
              </w:rPr>
            </w:pPr>
            <w:r>
              <w:rPr>
                <w:rFonts w:ascii="Verdana" w:eastAsia="Calibri" w:hAnsi="Verdana" w:cs="Calibri"/>
                <w:bCs/>
              </w:rPr>
              <w:t>2 x iPads purchased to support this.</w:t>
            </w:r>
          </w:p>
        </w:tc>
        <w:tc>
          <w:tcPr>
            <w:tcW w:w="5130" w:type="dxa"/>
          </w:tcPr>
          <w:p w:rsidR="00DC19AB" w:rsidRPr="003C3265" w:rsidRDefault="003C3265">
            <w:pPr>
              <w:spacing w:before="10"/>
              <w:rPr>
                <w:rFonts w:ascii="Verdana" w:eastAsia="Calibri" w:hAnsi="Verdana" w:cs="Calibri"/>
                <w:bCs/>
              </w:rPr>
            </w:pPr>
            <w:r w:rsidRPr="003C3265">
              <w:rPr>
                <w:rFonts w:ascii="Verdana" w:eastAsia="Calibri" w:hAnsi="Verdana" w:cs="Calibri"/>
                <w:bCs/>
              </w:rPr>
              <w:t>EYFS staff revamped and improved outdoor continuous provision following Early Excellence guidelines.</w:t>
            </w:r>
          </w:p>
          <w:p w:rsidR="003C3265" w:rsidRPr="003C3265" w:rsidRDefault="003C3265">
            <w:pPr>
              <w:spacing w:before="10"/>
              <w:rPr>
                <w:rFonts w:ascii="Verdana" w:eastAsia="Calibri" w:hAnsi="Verdana" w:cs="Calibri"/>
                <w:bCs/>
              </w:rPr>
            </w:pPr>
            <w:r w:rsidRPr="003C3265">
              <w:rPr>
                <w:rFonts w:ascii="Verdana" w:eastAsia="Calibri" w:hAnsi="Verdana" w:cs="Calibri"/>
                <w:bCs/>
              </w:rPr>
              <w:t>Increased parental engagement through online tool.</w:t>
            </w:r>
          </w:p>
          <w:p w:rsidR="003C3265" w:rsidRPr="00C3750A" w:rsidRDefault="003C3265">
            <w:pPr>
              <w:spacing w:before="10"/>
              <w:rPr>
                <w:rFonts w:ascii="Verdana" w:eastAsia="Calibri" w:hAnsi="Verdana" w:cs="Calibri"/>
                <w:b/>
                <w:bCs/>
              </w:rPr>
            </w:pPr>
            <w:r w:rsidRPr="003C3265">
              <w:rPr>
                <w:rFonts w:ascii="Verdana" w:eastAsia="Calibri" w:hAnsi="Verdana" w:cs="Calibri"/>
                <w:bCs/>
              </w:rPr>
              <w:t>RWI scores to increase</w:t>
            </w:r>
          </w:p>
        </w:tc>
      </w:tr>
    </w:tbl>
    <w:p w:rsidR="00DC19AB" w:rsidRPr="00DC19AB" w:rsidRDefault="00DC19AB">
      <w:pPr>
        <w:spacing w:before="10"/>
        <w:rPr>
          <w:rFonts w:ascii="Verdana" w:eastAsia="Calibri" w:hAnsi="Verdana" w:cs="Calibri"/>
          <w:b/>
          <w:bCs/>
          <w:sz w:val="21"/>
          <w:szCs w:val="21"/>
        </w:rPr>
      </w:pPr>
    </w:p>
    <w:p w:rsidR="00876DE7" w:rsidRDefault="00876DE7">
      <w:pPr>
        <w:spacing w:before="10"/>
        <w:rPr>
          <w:rFonts w:ascii="Calibri" w:eastAsia="Calibri" w:hAnsi="Calibri" w:cs="Calibri"/>
          <w:b/>
          <w:bCs/>
          <w:sz w:val="21"/>
          <w:szCs w:val="21"/>
        </w:rPr>
      </w:pPr>
    </w:p>
    <w:tbl>
      <w:tblPr>
        <w:tblStyle w:val="TableGrid"/>
        <w:tblW w:w="0" w:type="auto"/>
        <w:tblInd w:w="-185" w:type="dxa"/>
        <w:tblLook w:val="04A0" w:firstRow="1" w:lastRow="0" w:firstColumn="1" w:lastColumn="0" w:noHBand="0" w:noVBand="1"/>
      </w:tblPr>
      <w:tblGrid>
        <w:gridCol w:w="2189"/>
        <w:gridCol w:w="209"/>
        <w:gridCol w:w="2010"/>
        <w:gridCol w:w="761"/>
        <w:gridCol w:w="1405"/>
        <w:gridCol w:w="2042"/>
        <w:gridCol w:w="153"/>
        <w:gridCol w:w="2183"/>
        <w:gridCol w:w="755"/>
        <w:gridCol w:w="1619"/>
        <w:gridCol w:w="2249"/>
      </w:tblGrid>
      <w:tr w:rsidR="00DC19AB" w:rsidRPr="00DC19AB" w:rsidTr="00DC19AB">
        <w:tc>
          <w:tcPr>
            <w:tcW w:w="15575" w:type="dxa"/>
            <w:gridSpan w:val="11"/>
          </w:tcPr>
          <w:p w:rsidR="00DC19AB" w:rsidRPr="00DC19AB" w:rsidRDefault="00DC19AB" w:rsidP="00DC19AB">
            <w:pPr>
              <w:pStyle w:val="ListParagraph"/>
              <w:numPr>
                <w:ilvl w:val="0"/>
                <w:numId w:val="2"/>
              </w:numPr>
              <w:spacing w:before="10"/>
              <w:rPr>
                <w:rFonts w:ascii="Verdana" w:eastAsia="Calibri" w:hAnsi="Verdana" w:cs="Calibri"/>
                <w:b/>
                <w:bCs/>
              </w:rPr>
            </w:pPr>
            <w:r w:rsidRPr="00DC19AB">
              <w:rPr>
                <w:rFonts w:ascii="Verdana" w:eastAsia="Calibri" w:hAnsi="Verdana" w:cs="Calibri"/>
                <w:b/>
                <w:bCs/>
              </w:rPr>
              <w:t>Planned Expenditure</w:t>
            </w:r>
          </w:p>
        </w:tc>
      </w:tr>
      <w:tr w:rsidR="00DC19AB" w:rsidRPr="00DC19AB" w:rsidTr="00FF305F">
        <w:tc>
          <w:tcPr>
            <w:tcW w:w="2398" w:type="dxa"/>
            <w:gridSpan w:val="2"/>
          </w:tcPr>
          <w:p w:rsidR="00DC19AB" w:rsidRPr="00DC19AB" w:rsidRDefault="00DC19AB">
            <w:pPr>
              <w:spacing w:before="10"/>
              <w:rPr>
                <w:rFonts w:ascii="Verdana" w:eastAsia="Calibri" w:hAnsi="Verdana" w:cs="Calibri"/>
                <w:b/>
                <w:bCs/>
              </w:rPr>
            </w:pPr>
            <w:r w:rsidRPr="00DC19AB">
              <w:rPr>
                <w:rFonts w:ascii="Verdana" w:eastAsia="Calibri" w:hAnsi="Verdana" w:cs="Calibri"/>
                <w:b/>
                <w:bCs/>
              </w:rPr>
              <w:t>Academic Year</w:t>
            </w:r>
          </w:p>
        </w:tc>
        <w:tc>
          <w:tcPr>
            <w:tcW w:w="13177" w:type="dxa"/>
            <w:gridSpan w:val="9"/>
          </w:tcPr>
          <w:p w:rsidR="00DC19AB" w:rsidRPr="00DC19AB" w:rsidRDefault="00DC19AB">
            <w:pPr>
              <w:spacing w:before="10"/>
              <w:rPr>
                <w:rFonts w:ascii="Verdana" w:eastAsia="Calibri" w:hAnsi="Verdana" w:cs="Calibri"/>
                <w:b/>
                <w:bCs/>
              </w:rPr>
            </w:pPr>
            <w:r w:rsidRPr="00DC19AB">
              <w:rPr>
                <w:rFonts w:ascii="Verdana" w:eastAsia="Calibri" w:hAnsi="Verdana" w:cs="Calibri"/>
                <w:b/>
                <w:bCs/>
              </w:rPr>
              <w:t>2020/21</w:t>
            </w:r>
          </w:p>
        </w:tc>
      </w:tr>
      <w:tr w:rsidR="00DC19AB" w:rsidRPr="00DC19AB" w:rsidTr="001034A1">
        <w:tc>
          <w:tcPr>
            <w:tcW w:w="15575" w:type="dxa"/>
            <w:gridSpan w:val="11"/>
          </w:tcPr>
          <w:p w:rsidR="00DC19AB" w:rsidRPr="00DC19AB" w:rsidRDefault="00DC19AB" w:rsidP="00DC19AB">
            <w:pPr>
              <w:pStyle w:val="ListParagraph"/>
              <w:numPr>
                <w:ilvl w:val="0"/>
                <w:numId w:val="3"/>
              </w:numPr>
              <w:spacing w:before="10"/>
              <w:rPr>
                <w:rFonts w:ascii="Verdana" w:eastAsia="Calibri" w:hAnsi="Verdana" w:cs="Calibri"/>
                <w:b/>
                <w:bCs/>
              </w:rPr>
            </w:pPr>
            <w:r>
              <w:rPr>
                <w:rFonts w:ascii="Verdana" w:eastAsia="Calibri" w:hAnsi="Verdana" w:cs="Calibri"/>
                <w:b/>
                <w:bCs/>
              </w:rPr>
              <w:t>To address the deficit both educationally and socially due to COVID-19 lockdow</w:t>
            </w:r>
            <w:r w:rsidR="009E2597">
              <w:rPr>
                <w:rFonts w:ascii="Verdana" w:eastAsia="Calibri" w:hAnsi="Verdana" w:cs="Calibri"/>
                <w:b/>
                <w:bCs/>
              </w:rPr>
              <w:t>n</w:t>
            </w:r>
            <w:r>
              <w:rPr>
                <w:rFonts w:ascii="Verdana" w:eastAsia="Calibri" w:hAnsi="Verdana" w:cs="Calibri"/>
                <w:b/>
                <w:bCs/>
              </w:rPr>
              <w:t>.</w:t>
            </w:r>
          </w:p>
        </w:tc>
      </w:tr>
      <w:tr w:rsidR="00677C91" w:rsidRPr="00DC19AB" w:rsidTr="00FF305F">
        <w:tc>
          <w:tcPr>
            <w:tcW w:w="2398" w:type="dxa"/>
            <w:gridSpan w:val="2"/>
          </w:tcPr>
          <w:p w:rsidR="00DC19AB" w:rsidRPr="00DC19AB" w:rsidRDefault="00DC19AB">
            <w:pPr>
              <w:spacing w:before="10"/>
              <w:rPr>
                <w:rFonts w:ascii="Verdana" w:eastAsia="Calibri" w:hAnsi="Verdana" w:cs="Calibri"/>
                <w:b/>
                <w:bCs/>
                <w:sz w:val="21"/>
                <w:szCs w:val="21"/>
              </w:rPr>
            </w:pPr>
            <w:r>
              <w:rPr>
                <w:rFonts w:ascii="Verdana" w:eastAsia="Calibri" w:hAnsi="Verdana" w:cs="Calibri"/>
                <w:b/>
                <w:bCs/>
                <w:sz w:val="21"/>
                <w:szCs w:val="21"/>
              </w:rPr>
              <w:lastRenderedPageBreak/>
              <w:t>Desired Outcome</w:t>
            </w:r>
          </w:p>
        </w:tc>
        <w:tc>
          <w:tcPr>
            <w:tcW w:w="2771" w:type="dxa"/>
            <w:gridSpan w:val="2"/>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3447" w:type="dxa"/>
            <w:gridSpan w:val="2"/>
          </w:tcPr>
          <w:p w:rsidR="00DC19AB" w:rsidRPr="00DC19AB" w:rsidRDefault="00DC19AB">
            <w:pPr>
              <w:spacing w:before="10"/>
              <w:rPr>
                <w:rFonts w:ascii="Verdana" w:eastAsia="Calibri" w:hAnsi="Verdana" w:cs="Calibri"/>
                <w:b/>
                <w:bCs/>
                <w:sz w:val="21"/>
                <w:szCs w:val="21"/>
              </w:rPr>
            </w:pPr>
            <w:r w:rsidRPr="00DC19AB">
              <w:rPr>
                <w:rFonts w:ascii="Verdana" w:eastAsia="Calibri" w:hAnsi="Verdana" w:cs="Calibri"/>
                <w:b/>
                <w:bCs/>
                <w:sz w:val="21"/>
                <w:szCs w:val="21"/>
              </w:rPr>
              <w:t>What is the evidence and rationale for this choice?</w:t>
            </w:r>
          </w:p>
        </w:tc>
        <w:tc>
          <w:tcPr>
            <w:tcW w:w="3091" w:type="dxa"/>
            <w:gridSpan w:val="3"/>
          </w:tcPr>
          <w:p w:rsidR="00DC19AB" w:rsidRPr="00DC19AB" w:rsidRDefault="00DC19AB">
            <w:pPr>
              <w:spacing w:before="10"/>
              <w:rPr>
                <w:rFonts w:ascii="Verdana" w:eastAsia="Calibri" w:hAnsi="Verdana" w:cs="Calibri"/>
                <w:b/>
                <w:bCs/>
                <w:sz w:val="21"/>
                <w:szCs w:val="21"/>
              </w:rPr>
            </w:pPr>
            <w:r>
              <w:rPr>
                <w:rFonts w:ascii="Verdana" w:eastAsia="Calibri" w:hAnsi="Verdana" w:cs="Calibri"/>
                <w:b/>
                <w:bCs/>
                <w:sz w:val="21"/>
                <w:szCs w:val="21"/>
              </w:rPr>
              <w:t>How will you ensure it is implemented well?</w:t>
            </w:r>
          </w:p>
        </w:tc>
        <w:tc>
          <w:tcPr>
            <w:tcW w:w="1619" w:type="dxa"/>
          </w:tcPr>
          <w:p w:rsidR="00DC19AB" w:rsidRPr="00DC19AB" w:rsidRDefault="00DC19AB">
            <w:pPr>
              <w:spacing w:before="10"/>
              <w:rPr>
                <w:rFonts w:ascii="Verdana" w:eastAsia="Calibri" w:hAnsi="Verdana" w:cs="Calibri"/>
                <w:b/>
                <w:bCs/>
                <w:sz w:val="21"/>
                <w:szCs w:val="21"/>
              </w:rPr>
            </w:pPr>
            <w:r>
              <w:rPr>
                <w:rFonts w:ascii="Verdana" w:eastAsia="Calibri" w:hAnsi="Verdana" w:cs="Calibri"/>
                <w:b/>
                <w:bCs/>
                <w:sz w:val="21"/>
                <w:szCs w:val="21"/>
              </w:rPr>
              <w:t>Staff lead</w:t>
            </w:r>
          </w:p>
        </w:tc>
        <w:tc>
          <w:tcPr>
            <w:tcW w:w="2249" w:type="dxa"/>
          </w:tcPr>
          <w:p w:rsidR="00DC19AB" w:rsidRDefault="00DC19AB">
            <w:pPr>
              <w:spacing w:before="10"/>
              <w:rPr>
                <w:rFonts w:ascii="Verdana" w:eastAsia="Calibri" w:hAnsi="Verdana" w:cs="Calibri"/>
                <w:b/>
                <w:bCs/>
                <w:sz w:val="21"/>
                <w:szCs w:val="21"/>
              </w:rPr>
            </w:pPr>
            <w:r>
              <w:rPr>
                <w:rFonts w:ascii="Verdana" w:eastAsia="Calibri" w:hAnsi="Verdana" w:cs="Calibri"/>
                <w:b/>
                <w:bCs/>
                <w:sz w:val="21"/>
                <w:szCs w:val="21"/>
              </w:rPr>
              <w:t xml:space="preserve">When will you review </w:t>
            </w:r>
          </w:p>
          <w:p w:rsidR="00DC19AB" w:rsidRPr="00DC19AB" w:rsidRDefault="00DC19AB">
            <w:pPr>
              <w:spacing w:before="10"/>
              <w:rPr>
                <w:rFonts w:ascii="Verdana" w:eastAsia="Calibri" w:hAnsi="Verdana" w:cs="Calibri"/>
                <w:b/>
                <w:bCs/>
                <w:sz w:val="21"/>
                <w:szCs w:val="21"/>
              </w:rPr>
            </w:pPr>
            <w:r>
              <w:rPr>
                <w:rFonts w:ascii="Verdana" w:eastAsia="Calibri" w:hAnsi="Verdana" w:cs="Calibri"/>
                <w:b/>
                <w:bCs/>
                <w:sz w:val="21"/>
                <w:szCs w:val="21"/>
              </w:rPr>
              <w:t>Implementation?</w:t>
            </w:r>
          </w:p>
        </w:tc>
      </w:tr>
      <w:tr w:rsidR="00677C91" w:rsidRPr="00DC19AB" w:rsidTr="00FF305F">
        <w:tc>
          <w:tcPr>
            <w:tcW w:w="2398" w:type="dxa"/>
            <w:gridSpan w:val="2"/>
          </w:tcPr>
          <w:p w:rsidR="00DC19AB" w:rsidRPr="00FF305F" w:rsidRDefault="00DC19AB">
            <w:pPr>
              <w:spacing w:before="10"/>
              <w:rPr>
                <w:rFonts w:ascii="Verdana" w:eastAsia="Calibri" w:hAnsi="Verdana" w:cs="Calibri"/>
                <w:bCs/>
              </w:rPr>
            </w:pPr>
            <w:r w:rsidRPr="00FF305F">
              <w:rPr>
                <w:rFonts w:ascii="Verdana" w:eastAsia="Calibri" w:hAnsi="Verdana" w:cs="Calibri"/>
                <w:bCs/>
              </w:rPr>
              <w:t>To close the gap identified due to lockdown.</w:t>
            </w:r>
          </w:p>
          <w:p w:rsidR="00DC19AB" w:rsidRPr="00FF305F" w:rsidRDefault="00DC19AB">
            <w:pPr>
              <w:spacing w:before="10"/>
              <w:rPr>
                <w:rFonts w:ascii="Verdana" w:eastAsia="Calibri" w:hAnsi="Verdana" w:cs="Calibri"/>
                <w:bCs/>
              </w:rPr>
            </w:pPr>
            <w:r w:rsidRPr="00FF305F">
              <w:rPr>
                <w:rFonts w:ascii="Verdana" w:eastAsia="Calibri" w:hAnsi="Verdana" w:cs="Calibri"/>
                <w:bCs/>
              </w:rPr>
              <w:t>This will be measured through regular assessment and monitoring of pupils.</w:t>
            </w:r>
          </w:p>
        </w:tc>
        <w:tc>
          <w:tcPr>
            <w:tcW w:w="2771" w:type="dxa"/>
            <w:gridSpan w:val="2"/>
          </w:tcPr>
          <w:p w:rsidR="00DC19AB" w:rsidRPr="009E2597" w:rsidRDefault="009E2597">
            <w:pPr>
              <w:spacing w:before="10"/>
              <w:rPr>
                <w:rFonts w:ascii="Verdana" w:eastAsia="Calibri" w:hAnsi="Verdana" w:cs="Calibri"/>
                <w:bCs/>
              </w:rPr>
            </w:pPr>
            <w:r w:rsidRPr="009E2597">
              <w:rPr>
                <w:rFonts w:ascii="Verdana" w:eastAsia="Calibri" w:hAnsi="Verdana" w:cs="Calibri"/>
                <w:bCs/>
              </w:rPr>
              <w:t>To implement Cornerstones, RWI, Talk for Writing and WRM to delivery high quality teaching and learning.</w:t>
            </w:r>
          </w:p>
        </w:tc>
        <w:tc>
          <w:tcPr>
            <w:tcW w:w="3447" w:type="dxa"/>
            <w:gridSpan w:val="2"/>
          </w:tcPr>
          <w:p w:rsidR="00DC19AB" w:rsidRPr="009E2597" w:rsidRDefault="009E2597">
            <w:pPr>
              <w:spacing w:before="10"/>
              <w:rPr>
                <w:rFonts w:ascii="Verdana" w:eastAsia="Calibri" w:hAnsi="Verdana" w:cs="Calibri"/>
                <w:bCs/>
              </w:rPr>
            </w:pPr>
            <w:r w:rsidRPr="009E2597">
              <w:rPr>
                <w:rFonts w:ascii="Verdana" w:eastAsia="Calibri" w:hAnsi="Verdana" w:cs="Calibri"/>
                <w:bCs/>
              </w:rPr>
              <w:t>Working in year group teams with another school in the Trust, sharing planning and resources.</w:t>
            </w:r>
          </w:p>
        </w:tc>
        <w:tc>
          <w:tcPr>
            <w:tcW w:w="3091" w:type="dxa"/>
            <w:gridSpan w:val="3"/>
          </w:tcPr>
          <w:p w:rsidR="00DC19AB" w:rsidRPr="009E2597" w:rsidRDefault="009E2597">
            <w:pPr>
              <w:spacing w:before="10"/>
              <w:rPr>
                <w:rFonts w:ascii="Verdana" w:eastAsia="Calibri" w:hAnsi="Verdana" w:cs="Calibri"/>
                <w:bCs/>
              </w:rPr>
            </w:pPr>
            <w:r w:rsidRPr="009E2597">
              <w:rPr>
                <w:rFonts w:ascii="Verdana" w:eastAsia="Calibri" w:hAnsi="Verdana" w:cs="Calibri"/>
                <w:bCs/>
              </w:rPr>
              <w:t>With regular monitoring of books, lessons and pupil voice.</w:t>
            </w:r>
          </w:p>
          <w:p w:rsidR="009E2597" w:rsidRDefault="009E2597">
            <w:pPr>
              <w:spacing w:before="10"/>
              <w:rPr>
                <w:rFonts w:ascii="Verdana" w:eastAsia="Calibri" w:hAnsi="Verdana" w:cs="Calibri"/>
                <w:bCs/>
              </w:rPr>
            </w:pPr>
            <w:r w:rsidRPr="009E2597">
              <w:rPr>
                <w:rFonts w:ascii="Verdana" w:eastAsia="Calibri" w:hAnsi="Verdana" w:cs="Calibri"/>
                <w:bCs/>
              </w:rPr>
              <w:t>Termly assessment and data analysis.</w:t>
            </w:r>
          </w:p>
          <w:p w:rsidR="009E2597" w:rsidRPr="00DC19AB" w:rsidRDefault="009E2597">
            <w:pPr>
              <w:spacing w:before="10"/>
              <w:rPr>
                <w:rFonts w:ascii="Verdana" w:eastAsia="Calibri" w:hAnsi="Verdana" w:cs="Calibri"/>
                <w:b/>
                <w:bCs/>
              </w:rPr>
            </w:pPr>
            <w:r>
              <w:rPr>
                <w:rFonts w:ascii="Verdana" w:eastAsia="Calibri" w:hAnsi="Verdana" w:cs="Calibri"/>
                <w:bCs/>
              </w:rPr>
              <w:t>Regular CPD opportunities</w:t>
            </w:r>
          </w:p>
        </w:tc>
        <w:tc>
          <w:tcPr>
            <w:tcW w:w="1619" w:type="dxa"/>
          </w:tcPr>
          <w:p w:rsidR="00DC19AB" w:rsidRPr="00C257F7" w:rsidRDefault="00C257F7">
            <w:pPr>
              <w:spacing w:before="10"/>
              <w:rPr>
                <w:rFonts w:ascii="Verdana" w:eastAsia="Calibri" w:hAnsi="Verdana" w:cs="Calibri"/>
                <w:bCs/>
              </w:rPr>
            </w:pPr>
            <w:r w:rsidRPr="00C257F7">
              <w:rPr>
                <w:rFonts w:ascii="Verdana" w:eastAsia="Calibri" w:hAnsi="Verdana" w:cs="Calibri"/>
                <w:bCs/>
              </w:rPr>
              <w:t>BN</w:t>
            </w:r>
          </w:p>
        </w:tc>
        <w:tc>
          <w:tcPr>
            <w:tcW w:w="2249" w:type="dxa"/>
          </w:tcPr>
          <w:p w:rsidR="00DC19AB" w:rsidRPr="008B7118" w:rsidRDefault="00F25BD3">
            <w:pPr>
              <w:spacing w:before="10"/>
              <w:rPr>
                <w:rFonts w:ascii="Verdana" w:eastAsia="Calibri" w:hAnsi="Verdana" w:cs="Calibri"/>
                <w:bCs/>
              </w:rPr>
            </w:pPr>
            <w:r w:rsidRPr="008B7118">
              <w:rPr>
                <w:rFonts w:ascii="Verdana" w:eastAsia="Calibri" w:hAnsi="Verdana" w:cs="Calibri"/>
                <w:bCs/>
              </w:rPr>
              <w:t>July 2021</w:t>
            </w:r>
          </w:p>
        </w:tc>
      </w:tr>
      <w:tr w:rsidR="00677C91" w:rsidRPr="00DC19AB" w:rsidTr="00FF305F">
        <w:tc>
          <w:tcPr>
            <w:tcW w:w="2398" w:type="dxa"/>
            <w:gridSpan w:val="2"/>
          </w:tcPr>
          <w:p w:rsidR="00DC19AB" w:rsidRPr="00FF305F" w:rsidRDefault="00DC19AB">
            <w:pPr>
              <w:spacing w:before="10"/>
              <w:rPr>
                <w:rFonts w:ascii="Verdana" w:eastAsia="Calibri" w:hAnsi="Verdana" w:cs="Calibri"/>
                <w:bCs/>
              </w:rPr>
            </w:pPr>
            <w:r w:rsidRPr="00FF305F">
              <w:rPr>
                <w:rFonts w:ascii="Verdana" w:eastAsia="Calibri" w:hAnsi="Verdana" w:cs="Calibri"/>
                <w:bCs/>
              </w:rPr>
              <w:t xml:space="preserve">To reduce pupil anxiety following lockdown by providing regular wellbeing and PSHE sessions. </w:t>
            </w:r>
          </w:p>
        </w:tc>
        <w:tc>
          <w:tcPr>
            <w:tcW w:w="2771" w:type="dxa"/>
            <w:gridSpan w:val="2"/>
          </w:tcPr>
          <w:p w:rsidR="00DC19AB" w:rsidRDefault="00F25BD3">
            <w:pPr>
              <w:spacing w:before="10"/>
              <w:rPr>
                <w:rFonts w:ascii="Verdana" w:eastAsia="Calibri" w:hAnsi="Verdana" w:cs="Calibri"/>
                <w:bCs/>
              </w:rPr>
            </w:pPr>
            <w:r w:rsidRPr="00F25BD3">
              <w:rPr>
                <w:rFonts w:ascii="Verdana" w:eastAsia="Calibri" w:hAnsi="Verdana" w:cs="Calibri"/>
                <w:bCs/>
              </w:rPr>
              <w:t>Use of Jigsaw programme and whole school INSET</w:t>
            </w:r>
          </w:p>
          <w:p w:rsidR="00F25BD3" w:rsidRPr="00F25BD3" w:rsidRDefault="00F25BD3">
            <w:pPr>
              <w:spacing w:before="10"/>
              <w:rPr>
                <w:rFonts w:ascii="Verdana" w:eastAsia="Calibri" w:hAnsi="Verdana" w:cs="Calibri"/>
                <w:bCs/>
              </w:rPr>
            </w:pPr>
            <w:r>
              <w:rPr>
                <w:rFonts w:ascii="Verdana" w:eastAsia="Calibri" w:hAnsi="Verdana" w:cs="Calibri"/>
                <w:bCs/>
              </w:rPr>
              <w:t>ELSA provided to specific identified pupils</w:t>
            </w:r>
          </w:p>
        </w:tc>
        <w:tc>
          <w:tcPr>
            <w:tcW w:w="3447" w:type="dxa"/>
            <w:gridSpan w:val="2"/>
          </w:tcPr>
          <w:p w:rsidR="00DC19AB" w:rsidRPr="00F25BD3" w:rsidRDefault="00F25BD3">
            <w:pPr>
              <w:spacing w:before="10"/>
              <w:rPr>
                <w:rFonts w:ascii="Verdana" w:eastAsia="Calibri" w:hAnsi="Verdana" w:cs="Calibri"/>
                <w:bCs/>
              </w:rPr>
            </w:pPr>
            <w:r w:rsidRPr="00F25BD3">
              <w:rPr>
                <w:rFonts w:ascii="Verdana" w:eastAsia="Calibri" w:hAnsi="Verdana" w:cs="Calibri"/>
                <w:bCs/>
              </w:rPr>
              <w:t>Jigsaw provides all planning, resources and rationale appropriately aimed at each year group for teacher to use.</w:t>
            </w:r>
          </w:p>
        </w:tc>
        <w:tc>
          <w:tcPr>
            <w:tcW w:w="3091" w:type="dxa"/>
            <w:gridSpan w:val="3"/>
          </w:tcPr>
          <w:p w:rsidR="00DC19AB" w:rsidRPr="00677C91" w:rsidRDefault="00677C91">
            <w:pPr>
              <w:spacing w:before="10"/>
              <w:rPr>
                <w:rFonts w:ascii="Verdana" w:eastAsia="Calibri" w:hAnsi="Verdana" w:cs="Calibri"/>
                <w:bCs/>
              </w:rPr>
            </w:pPr>
            <w:r w:rsidRPr="00677C91">
              <w:rPr>
                <w:rFonts w:ascii="Verdana" w:eastAsia="Calibri" w:hAnsi="Verdana" w:cs="Calibri"/>
                <w:bCs/>
              </w:rPr>
              <w:t>CPD by Goosewell PSHE lead</w:t>
            </w:r>
          </w:p>
          <w:p w:rsidR="00677C91" w:rsidRPr="00677C91" w:rsidRDefault="00677C91">
            <w:pPr>
              <w:spacing w:before="10"/>
              <w:rPr>
                <w:rFonts w:ascii="Verdana" w:eastAsia="Calibri" w:hAnsi="Verdana" w:cs="Calibri"/>
                <w:bCs/>
              </w:rPr>
            </w:pPr>
            <w:r w:rsidRPr="00677C91">
              <w:rPr>
                <w:rFonts w:ascii="Verdana" w:eastAsia="Calibri" w:hAnsi="Verdana" w:cs="Calibri"/>
                <w:bCs/>
              </w:rPr>
              <w:t xml:space="preserve">Parental feedback </w:t>
            </w:r>
          </w:p>
          <w:p w:rsidR="00677C91" w:rsidRPr="00DC19AB" w:rsidRDefault="00677C91">
            <w:pPr>
              <w:spacing w:before="10"/>
              <w:rPr>
                <w:rFonts w:ascii="Verdana" w:eastAsia="Calibri" w:hAnsi="Verdana" w:cs="Calibri"/>
                <w:b/>
                <w:bCs/>
              </w:rPr>
            </w:pPr>
            <w:r w:rsidRPr="00677C91">
              <w:rPr>
                <w:rFonts w:ascii="Verdana" w:eastAsia="Calibri" w:hAnsi="Verdana" w:cs="Calibri"/>
                <w:bCs/>
              </w:rPr>
              <w:t>Pupil voice</w:t>
            </w:r>
          </w:p>
        </w:tc>
        <w:tc>
          <w:tcPr>
            <w:tcW w:w="1619" w:type="dxa"/>
          </w:tcPr>
          <w:p w:rsidR="00DC19AB" w:rsidRPr="00510FC1" w:rsidRDefault="00677C91">
            <w:pPr>
              <w:spacing w:before="10"/>
              <w:rPr>
                <w:rFonts w:ascii="Verdana" w:eastAsia="Calibri" w:hAnsi="Verdana" w:cs="Calibri"/>
                <w:bCs/>
              </w:rPr>
            </w:pPr>
            <w:r w:rsidRPr="00510FC1">
              <w:rPr>
                <w:rFonts w:ascii="Verdana" w:eastAsia="Calibri" w:hAnsi="Verdana" w:cs="Calibri"/>
                <w:bCs/>
              </w:rPr>
              <w:t>BN</w:t>
            </w:r>
          </w:p>
        </w:tc>
        <w:tc>
          <w:tcPr>
            <w:tcW w:w="2249" w:type="dxa"/>
          </w:tcPr>
          <w:p w:rsidR="00DC19AB" w:rsidRDefault="00677C91">
            <w:pPr>
              <w:spacing w:before="10"/>
              <w:rPr>
                <w:rFonts w:ascii="Verdana" w:eastAsia="Calibri" w:hAnsi="Verdana" w:cs="Calibri"/>
                <w:bCs/>
              </w:rPr>
            </w:pPr>
            <w:r w:rsidRPr="00510FC1">
              <w:rPr>
                <w:rFonts w:ascii="Verdana" w:eastAsia="Calibri" w:hAnsi="Verdana" w:cs="Calibri"/>
                <w:bCs/>
              </w:rPr>
              <w:t>July 2021</w:t>
            </w:r>
          </w:p>
          <w:p w:rsidR="008B7118" w:rsidRDefault="008B7118">
            <w:pPr>
              <w:spacing w:before="10"/>
              <w:rPr>
                <w:rFonts w:ascii="Verdana" w:eastAsia="Calibri" w:hAnsi="Verdana" w:cs="Calibri"/>
                <w:bCs/>
              </w:rPr>
            </w:pPr>
          </w:p>
          <w:p w:rsidR="008B7118" w:rsidRDefault="008B7118">
            <w:pPr>
              <w:spacing w:before="10"/>
              <w:rPr>
                <w:rFonts w:ascii="Verdana" w:eastAsia="Calibri" w:hAnsi="Verdana" w:cs="Calibri"/>
                <w:bCs/>
              </w:rPr>
            </w:pPr>
            <w:r>
              <w:rPr>
                <w:rFonts w:ascii="Verdana" w:eastAsia="Calibri" w:hAnsi="Verdana" w:cs="Calibri"/>
                <w:bCs/>
              </w:rPr>
              <w:t>IWB 2,000</w:t>
            </w:r>
          </w:p>
          <w:p w:rsidR="008B7118" w:rsidRDefault="008B7118">
            <w:pPr>
              <w:spacing w:before="10"/>
              <w:rPr>
                <w:rFonts w:ascii="Verdana" w:eastAsia="Calibri" w:hAnsi="Verdana" w:cs="Calibri"/>
                <w:bCs/>
              </w:rPr>
            </w:pPr>
            <w:r>
              <w:rPr>
                <w:rFonts w:ascii="Verdana" w:eastAsia="Calibri" w:hAnsi="Verdana" w:cs="Calibri"/>
                <w:bCs/>
              </w:rPr>
              <w:t xml:space="preserve">Edison </w:t>
            </w:r>
            <w:r w:rsidR="00EA7C46">
              <w:rPr>
                <w:rFonts w:ascii="Verdana" w:eastAsia="Calibri" w:hAnsi="Verdana" w:cs="Calibri"/>
                <w:bCs/>
              </w:rPr>
              <w:t>–</w:t>
            </w:r>
            <w:r>
              <w:rPr>
                <w:rFonts w:ascii="Verdana" w:eastAsia="Calibri" w:hAnsi="Verdana" w:cs="Calibri"/>
                <w:bCs/>
              </w:rPr>
              <w:t xml:space="preserve"> 1670</w:t>
            </w:r>
          </w:p>
          <w:p w:rsidR="00EA7C46" w:rsidRPr="00510FC1" w:rsidRDefault="00EA7C46">
            <w:pPr>
              <w:spacing w:before="10"/>
              <w:rPr>
                <w:rFonts w:ascii="Verdana" w:eastAsia="Calibri" w:hAnsi="Verdana" w:cs="Calibri"/>
                <w:bCs/>
              </w:rPr>
            </w:pPr>
          </w:p>
        </w:tc>
      </w:tr>
      <w:tr w:rsidR="00FF305F" w:rsidRPr="00DC19AB" w:rsidTr="004D3BA4">
        <w:tc>
          <w:tcPr>
            <w:tcW w:w="13326" w:type="dxa"/>
            <w:gridSpan w:val="10"/>
          </w:tcPr>
          <w:p w:rsidR="00FF305F" w:rsidRPr="00DC19AB" w:rsidRDefault="00FF305F" w:rsidP="00FF305F">
            <w:pPr>
              <w:spacing w:before="10"/>
              <w:jc w:val="right"/>
              <w:rPr>
                <w:rFonts w:ascii="Verdana" w:eastAsia="Calibri" w:hAnsi="Verdana" w:cs="Calibri"/>
                <w:b/>
                <w:bCs/>
              </w:rPr>
            </w:pPr>
            <w:r>
              <w:rPr>
                <w:rFonts w:ascii="Verdana" w:eastAsia="Calibri" w:hAnsi="Verdana" w:cs="Calibri"/>
                <w:b/>
                <w:bCs/>
              </w:rPr>
              <w:t>Total budget cost</w:t>
            </w:r>
          </w:p>
        </w:tc>
        <w:tc>
          <w:tcPr>
            <w:tcW w:w="2249" w:type="dxa"/>
          </w:tcPr>
          <w:p w:rsidR="00FF305F" w:rsidRPr="00DC19AB" w:rsidRDefault="00FF305F">
            <w:pPr>
              <w:spacing w:before="10"/>
              <w:rPr>
                <w:rFonts w:ascii="Verdana" w:eastAsia="Calibri" w:hAnsi="Verdana" w:cs="Calibri"/>
                <w:b/>
                <w:bCs/>
              </w:rPr>
            </w:pPr>
            <w:r>
              <w:rPr>
                <w:rFonts w:ascii="Verdana" w:eastAsia="Calibri" w:hAnsi="Verdana" w:cs="Calibri"/>
                <w:b/>
                <w:bCs/>
              </w:rPr>
              <w:t>£</w:t>
            </w:r>
            <w:r w:rsidR="00EA7C46">
              <w:rPr>
                <w:rFonts w:ascii="Verdana" w:eastAsia="Calibri" w:hAnsi="Verdana" w:cs="Calibri"/>
                <w:b/>
                <w:bCs/>
              </w:rPr>
              <w:t xml:space="preserve"> </w:t>
            </w:r>
          </w:p>
        </w:tc>
      </w:tr>
      <w:tr w:rsidR="00DC19AB" w:rsidRPr="00DC19AB" w:rsidTr="004E73D7">
        <w:tc>
          <w:tcPr>
            <w:tcW w:w="15575" w:type="dxa"/>
            <w:gridSpan w:val="11"/>
          </w:tcPr>
          <w:p w:rsidR="00DC19AB" w:rsidRPr="00DC19AB" w:rsidRDefault="00DC19AB" w:rsidP="00DC19AB">
            <w:pPr>
              <w:pStyle w:val="ListParagraph"/>
              <w:numPr>
                <w:ilvl w:val="0"/>
                <w:numId w:val="3"/>
              </w:numPr>
              <w:spacing w:before="10"/>
              <w:rPr>
                <w:rFonts w:ascii="Verdana" w:eastAsia="Calibri" w:hAnsi="Verdana" w:cs="Calibri"/>
                <w:b/>
                <w:bCs/>
              </w:rPr>
            </w:pPr>
            <w:r>
              <w:rPr>
                <w:rFonts w:ascii="Verdana" w:eastAsia="Calibri" w:hAnsi="Verdana" w:cs="Calibri"/>
                <w:b/>
                <w:bCs/>
              </w:rPr>
              <w:t xml:space="preserve">To continue to develop the Cornerstones Curriculum alongside maths and English </w:t>
            </w:r>
            <w:r w:rsidR="00FF305F">
              <w:rPr>
                <w:rFonts w:ascii="Verdana" w:eastAsia="Calibri" w:hAnsi="Verdana" w:cs="Calibri"/>
                <w:b/>
                <w:bCs/>
              </w:rPr>
              <w:t>so that all pupils have equal access to learning.</w:t>
            </w:r>
          </w:p>
        </w:tc>
      </w:tr>
      <w:tr w:rsidR="00677C91" w:rsidRPr="00DC19AB" w:rsidTr="00FF305F">
        <w:tc>
          <w:tcPr>
            <w:tcW w:w="2398" w:type="dxa"/>
            <w:gridSpan w:val="2"/>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Desired Outcome</w:t>
            </w:r>
          </w:p>
        </w:tc>
        <w:tc>
          <w:tcPr>
            <w:tcW w:w="2771" w:type="dxa"/>
            <w:gridSpan w:val="2"/>
          </w:tcPr>
          <w:p w:rsidR="00FF305F" w:rsidRPr="00DC19AB" w:rsidRDefault="00FF305F" w:rsidP="00FF305F">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3447" w:type="dxa"/>
            <w:gridSpan w:val="2"/>
          </w:tcPr>
          <w:p w:rsidR="00FF305F" w:rsidRPr="00DC19AB" w:rsidRDefault="00FF305F" w:rsidP="00FF305F">
            <w:pPr>
              <w:spacing w:before="10"/>
              <w:rPr>
                <w:rFonts w:ascii="Verdana" w:eastAsia="Calibri" w:hAnsi="Verdana" w:cs="Calibri"/>
                <w:b/>
                <w:bCs/>
                <w:sz w:val="21"/>
                <w:szCs w:val="21"/>
              </w:rPr>
            </w:pPr>
            <w:r w:rsidRPr="00DC19AB">
              <w:rPr>
                <w:rFonts w:ascii="Verdana" w:eastAsia="Calibri" w:hAnsi="Verdana" w:cs="Calibri"/>
                <w:b/>
                <w:bCs/>
                <w:sz w:val="21"/>
                <w:szCs w:val="21"/>
              </w:rPr>
              <w:t>What is the evidence and rationale for this choice?</w:t>
            </w:r>
          </w:p>
        </w:tc>
        <w:tc>
          <w:tcPr>
            <w:tcW w:w="3091" w:type="dxa"/>
            <w:gridSpan w:val="3"/>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How will you ensure it is implemented well?</w:t>
            </w:r>
          </w:p>
        </w:tc>
        <w:tc>
          <w:tcPr>
            <w:tcW w:w="1619" w:type="dxa"/>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Staff lead</w:t>
            </w:r>
          </w:p>
        </w:tc>
        <w:tc>
          <w:tcPr>
            <w:tcW w:w="2249" w:type="dxa"/>
          </w:tcPr>
          <w:p w:rsidR="00FF305F"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 xml:space="preserve">When will you review </w:t>
            </w:r>
          </w:p>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Implementation?</w:t>
            </w:r>
          </w:p>
        </w:tc>
      </w:tr>
      <w:tr w:rsidR="00FF305F" w:rsidRPr="00DC19AB" w:rsidTr="00FF305F">
        <w:tc>
          <w:tcPr>
            <w:tcW w:w="2398" w:type="dxa"/>
            <w:gridSpan w:val="2"/>
          </w:tcPr>
          <w:p w:rsidR="00FF305F" w:rsidRPr="00FF305F" w:rsidRDefault="00FF305F" w:rsidP="00FF305F">
            <w:pPr>
              <w:spacing w:before="10"/>
              <w:rPr>
                <w:rFonts w:ascii="Verdana" w:eastAsia="Calibri" w:hAnsi="Verdana" w:cs="Calibri"/>
                <w:bCs/>
                <w:sz w:val="21"/>
                <w:szCs w:val="21"/>
              </w:rPr>
            </w:pPr>
            <w:r w:rsidRPr="00FF305F">
              <w:rPr>
                <w:rFonts w:ascii="Verdana" w:eastAsia="Calibri" w:hAnsi="Verdana" w:cs="Calibri"/>
                <w:bCs/>
                <w:sz w:val="21"/>
                <w:szCs w:val="21"/>
              </w:rPr>
              <w:t>Cornerstones demonstrates that pupils are making at least expected progress from their return to school baselines due to high quality provision.</w:t>
            </w:r>
          </w:p>
          <w:p w:rsidR="00FF305F" w:rsidRDefault="00FF305F" w:rsidP="00FF305F">
            <w:pPr>
              <w:spacing w:before="10"/>
              <w:rPr>
                <w:rFonts w:ascii="Verdana" w:eastAsia="Calibri" w:hAnsi="Verdana" w:cs="Calibri"/>
                <w:b/>
                <w:bCs/>
                <w:sz w:val="21"/>
                <w:szCs w:val="21"/>
              </w:rPr>
            </w:pPr>
            <w:r w:rsidRPr="00FF305F">
              <w:rPr>
                <w:rFonts w:ascii="Verdana" w:eastAsia="Calibri" w:hAnsi="Verdana" w:cs="Calibri"/>
                <w:bCs/>
                <w:sz w:val="21"/>
                <w:szCs w:val="21"/>
              </w:rPr>
              <w:t>This is monitored by book looks, lesson observations, pupil conferencing and moderation.</w:t>
            </w:r>
          </w:p>
        </w:tc>
        <w:tc>
          <w:tcPr>
            <w:tcW w:w="2771" w:type="dxa"/>
            <w:gridSpan w:val="2"/>
          </w:tcPr>
          <w:p w:rsidR="00FF305F" w:rsidRDefault="00677C91" w:rsidP="00FF305F">
            <w:pPr>
              <w:spacing w:before="10"/>
              <w:rPr>
                <w:rFonts w:ascii="Verdana" w:eastAsia="Calibri" w:hAnsi="Verdana" w:cs="Calibri"/>
                <w:bCs/>
                <w:sz w:val="21"/>
                <w:szCs w:val="21"/>
              </w:rPr>
            </w:pPr>
            <w:r w:rsidRPr="00677C91">
              <w:rPr>
                <w:rFonts w:ascii="Verdana" w:eastAsia="Calibri" w:hAnsi="Verdana" w:cs="Calibri"/>
                <w:bCs/>
                <w:sz w:val="21"/>
                <w:szCs w:val="21"/>
              </w:rPr>
              <w:t>To close gaps and accelerate catch up</w:t>
            </w:r>
            <w:r>
              <w:rPr>
                <w:rFonts w:ascii="Verdana" w:eastAsia="Calibri" w:hAnsi="Verdana" w:cs="Calibri"/>
                <w:bCs/>
                <w:sz w:val="21"/>
                <w:szCs w:val="21"/>
              </w:rPr>
              <w:t xml:space="preserve"> </w:t>
            </w:r>
          </w:p>
          <w:p w:rsidR="00677C91" w:rsidRPr="00677C91" w:rsidRDefault="00677C91" w:rsidP="00FF305F">
            <w:pPr>
              <w:spacing w:before="10"/>
              <w:rPr>
                <w:rFonts w:ascii="Verdana" w:eastAsia="Calibri" w:hAnsi="Verdana" w:cs="Calibri"/>
                <w:bCs/>
                <w:sz w:val="21"/>
                <w:szCs w:val="21"/>
              </w:rPr>
            </w:pPr>
            <w:r>
              <w:rPr>
                <w:rFonts w:ascii="Verdana" w:eastAsia="Calibri" w:hAnsi="Verdana" w:cs="Calibri"/>
                <w:bCs/>
                <w:sz w:val="21"/>
                <w:szCs w:val="21"/>
              </w:rPr>
              <w:t>Use of NTP</w:t>
            </w:r>
          </w:p>
        </w:tc>
        <w:tc>
          <w:tcPr>
            <w:tcW w:w="3447" w:type="dxa"/>
            <w:gridSpan w:val="2"/>
          </w:tcPr>
          <w:p w:rsidR="00FF305F" w:rsidRPr="00DC19AB" w:rsidRDefault="00677C91" w:rsidP="00FF305F">
            <w:pPr>
              <w:spacing w:before="10"/>
              <w:rPr>
                <w:rFonts w:ascii="Verdana" w:eastAsia="Calibri" w:hAnsi="Verdana" w:cs="Calibri"/>
                <w:b/>
                <w:bCs/>
                <w:sz w:val="21"/>
                <w:szCs w:val="21"/>
              </w:rPr>
            </w:pPr>
            <w:r w:rsidRPr="009C3086">
              <w:rPr>
                <w:rFonts w:ascii="Verdana" w:eastAsia="Calibri" w:hAnsi="Verdana" w:cs="Calibri"/>
                <w:bCs/>
              </w:rPr>
              <w:t>Through assessment pupils gaps will be diminished across all core subjects by end of the year.</w:t>
            </w:r>
          </w:p>
        </w:tc>
        <w:tc>
          <w:tcPr>
            <w:tcW w:w="3091" w:type="dxa"/>
            <w:gridSpan w:val="3"/>
          </w:tcPr>
          <w:p w:rsidR="00FF305F" w:rsidRPr="00677C91" w:rsidRDefault="00677C91" w:rsidP="00FF305F">
            <w:pPr>
              <w:spacing w:before="10"/>
              <w:rPr>
                <w:rFonts w:ascii="Verdana" w:eastAsia="Calibri" w:hAnsi="Verdana" w:cs="Calibri"/>
                <w:bCs/>
                <w:sz w:val="21"/>
                <w:szCs w:val="21"/>
              </w:rPr>
            </w:pPr>
            <w:r w:rsidRPr="00677C91">
              <w:rPr>
                <w:rFonts w:ascii="Verdana" w:eastAsia="Calibri" w:hAnsi="Verdana" w:cs="Calibri"/>
                <w:bCs/>
                <w:sz w:val="21"/>
                <w:szCs w:val="21"/>
              </w:rPr>
              <w:t>Regular CPD</w:t>
            </w:r>
          </w:p>
          <w:p w:rsidR="00677C91" w:rsidRDefault="00677C91" w:rsidP="00FF305F">
            <w:pPr>
              <w:spacing w:before="10"/>
              <w:rPr>
                <w:rFonts w:ascii="Verdana" w:eastAsia="Calibri" w:hAnsi="Verdana" w:cs="Calibri"/>
                <w:b/>
                <w:bCs/>
                <w:sz w:val="21"/>
                <w:szCs w:val="21"/>
              </w:rPr>
            </w:pPr>
            <w:r w:rsidRPr="00677C91">
              <w:rPr>
                <w:rFonts w:ascii="Verdana" w:eastAsia="Calibri" w:hAnsi="Verdana" w:cs="Calibri"/>
                <w:bCs/>
                <w:sz w:val="21"/>
                <w:szCs w:val="21"/>
              </w:rPr>
              <w:t>Monitoring</w:t>
            </w:r>
          </w:p>
        </w:tc>
        <w:tc>
          <w:tcPr>
            <w:tcW w:w="1619" w:type="dxa"/>
          </w:tcPr>
          <w:p w:rsidR="00FF305F" w:rsidRPr="00677C91" w:rsidRDefault="00677C91" w:rsidP="00FF305F">
            <w:pPr>
              <w:spacing w:before="10"/>
              <w:rPr>
                <w:rFonts w:ascii="Verdana" w:eastAsia="Calibri" w:hAnsi="Verdana" w:cs="Calibri"/>
                <w:bCs/>
                <w:sz w:val="21"/>
                <w:szCs w:val="21"/>
              </w:rPr>
            </w:pPr>
            <w:r w:rsidRPr="00677C91">
              <w:rPr>
                <w:rFonts w:ascii="Verdana" w:eastAsia="Calibri" w:hAnsi="Verdana" w:cs="Calibri"/>
                <w:bCs/>
                <w:sz w:val="21"/>
                <w:szCs w:val="21"/>
              </w:rPr>
              <w:t>BN</w:t>
            </w:r>
          </w:p>
          <w:p w:rsidR="00677C91" w:rsidRPr="00677C91" w:rsidRDefault="00677C91" w:rsidP="00FF305F">
            <w:pPr>
              <w:spacing w:before="10"/>
              <w:rPr>
                <w:rFonts w:ascii="Verdana" w:eastAsia="Calibri" w:hAnsi="Verdana" w:cs="Calibri"/>
                <w:bCs/>
                <w:sz w:val="21"/>
                <w:szCs w:val="21"/>
              </w:rPr>
            </w:pPr>
            <w:r w:rsidRPr="00677C91">
              <w:rPr>
                <w:rFonts w:ascii="Verdana" w:eastAsia="Calibri" w:hAnsi="Verdana" w:cs="Calibri"/>
                <w:bCs/>
                <w:sz w:val="21"/>
                <w:szCs w:val="21"/>
              </w:rPr>
              <w:t>JH</w:t>
            </w:r>
          </w:p>
          <w:p w:rsidR="00677C91" w:rsidRDefault="00677C91" w:rsidP="00FF305F">
            <w:pPr>
              <w:spacing w:before="10"/>
              <w:rPr>
                <w:rFonts w:ascii="Verdana" w:eastAsia="Calibri" w:hAnsi="Verdana" w:cs="Calibri"/>
                <w:b/>
                <w:bCs/>
                <w:sz w:val="21"/>
                <w:szCs w:val="21"/>
              </w:rPr>
            </w:pPr>
            <w:r w:rsidRPr="00677C91">
              <w:rPr>
                <w:rFonts w:ascii="Verdana" w:eastAsia="Calibri" w:hAnsi="Verdana" w:cs="Calibri"/>
                <w:bCs/>
                <w:sz w:val="21"/>
                <w:szCs w:val="21"/>
              </w:rPr>
              <w:t>AI</w:t>
            </w:r>
          </w:p>
        </w:tc>
        <w:tc>
          <w:tcPr>
            <w:tcW w:w="2249" w:type="dxa"/>
          </w:tcPr>
          <w:p w:rsidR="00FF305F" w:rsidRPr="00677C91" w:rsidRDefault="00677C91" w:rsidP="00FF305F">
            <w:pPr>
              <w:spacing w:before="10"/>
              <w:rPr>
                <w:rFonts w:ascii="Verdana" w:eastAsia="Calibri" w:hAnsi="Verdana" w:cs="Calibri"/>
                <w:bCs/>
                <w:sz w:val="21"/>
                <w:szCs w:val="21"/>
              </w:rPr>
            </w:pPr>
            <w:r w:rsidRPr="00677C91">
              <w:rPr>
                <w:rFonts w:ascii="Verdana" w:eastAsia="Calibri" w:hAnsi="Verdana" w:cs="Calibri"/>
                <w:bCs/>
                <w:sz w:val="21"/>
                <w:szCs w:val="21"/>
              </w:rPr>
              <w:t>July 2021</w:t>
            </w:r>
          </w:p>
        </w:tc>
      </w:tr>
      <w:tr w:rsidR="00FF305F" w:rsidRPr="00DC19AB" w:rsidTr="008B7118">
        <w:tc>
          <w:tcPr>
            <w:tcW w:w="13326" w:type="dxa"/>
            <w:gridSpan w:val="10"/>
          </w:tcPr>
          <w:p w:rsidR="00FF305F" w:rsidRPr="00DC19AB" w:rsidRDefault="00FF305F" w:rsidP="00FF305F">
            <w:pPr>
              <w:spacing w:before="10"/>
              <w:jc w:val="right"/>
              <w:rPr>
                <w:rFonts w:ascii="Verdana" w:eastAsia="Calibri" w:hAnsi="Verdana" w:cs="Calibri"/>
                <w:b/>
                <w:bCs/>
              </w:rPr>
            </w:pPr>
            <w:r>
              <w:rPr>
                <w:rFonts w:ascii="Verdana" w:eastAsia="Calibri" w:hAnsi="Verdana" w:cs="Calibri"/>
                <w:b/>
                <w:bCs/>
              </w:rPr>
              <w:t>Total budget cost</w:t>
            </w:r>
          </w:p>
        </w:tc>
        <w:tc>
          <w:tcPr>
            <w:tcW w:w="2249" w:type="dxa"/>
            <w:shd w:val="clear" w:color="auto" w:fill="FFFF00"/>
          </w:tcPr>
          <w:p w:rsidR="00FF305F" w:rsidRDefault="00FF305F" w:rsidP="00677C91">
            <w:pPr>
              <w:spacing w:before="10"/>
              <w:rPr>
                <w:rFonts w:ascii="Verdana" w:eastAsia="Calibri" w:hAnsi="Verdana" w:cs="Calibri"/>
                <w:b/>
                <w:bCs/>
                <w:sz w:val="21"/>
                <w:szCs w:val="21"/>
              </w:rPr>
            </w:pPr>
            <w:r w:rsidRPr="008B7118">
              <w:rPr>
                <w:rFonts w:ascii="Verdana" w:eastAsia="Calibri" w:hAnsi="Verdana" w:cs="Calibri"/>
                <w:b/>
                <w:bCs/>
                <w:sz w:val="21"/>
                <w:szCs w:val="21"/>
                <w:highlight w:val="yellow"/>
              </w:rPr>
              <w:t>£</w:t>
            </w:r>
            <w:r>
              <w:rPr>
                <w:rFonts w:ascii="Verdana" w:eastAsia="Calibri" w:hAnsi="Verdana" w:cs="Calibri"/>
                <w:b/>
                <w:bCs/>
                <w:sz w:val="21"/>
                <w:szCs w:val="21"/>
              </w:rPr>
              <w:t xml:space="preserve"> </w:t>
            </w:r>
          </w:p>
        </w:tc>
      </w:tr>
      <w:tr w:rsidR="00FF305F" w:rsidRPr="00DC19AB" w:rsidTr="003167FE">
        <w:tc>
          <w:tcPr>
            <w:tcW w:w="15575" w:type="dxa"/>
            <w:gridSpan w:val="11"/>
          </w:tcPr>
          <w:p w:rsidR="00FF305F" w:rsidRPr="00FF305F" w:rsidRDefault="00FF305F" w:rsidP="00677C91">
            <w:pPr>
              <w:pStyle w:val="ListParagraph"/>
              <w:spacing w:before="10"/>
              <w:ind w:left="1080"/>
              <w:rPr>
                <w:rFonts w:ascii="Verdana" w:eastAsia="Calibri" w:hAnsi="Verdana" w:cs="Calibri"/>
                <w:b/>
                <w:bCs/>
                <w:sz w:val="21"/>
                <w:szCs w:val="21"/>
              </w:rPr>
            </w:pPr>
            <w:r>
              <w:rPr>
                <w:rFonts w:ascii="Verdana" w:eastAsia="Calibri" w:hAnsi="Verdana" w:cs="Calibri"/>
                <w:b/>
                <w:bCs/>
                <w:sz w:val="21"/>
                <w:szCs w:val="21"/>
              </w:rPr>
              <w:t>To support families via the school and EWO to ensure that all children attend school</w:t>
            </w:r>
          </w:p>
        </w:tc>
      </w:tr>
      <w:tr w:rsidR="00FF305F" w:rsidRPr="00DC19AB" w:rsidTr="00FF305F">
        <w:tc>
          <w:tcPr>
            <w:tcW w:w="2189" w:type="dxa"/>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Desired Outcome</w:t>
            </w:r>
          </w:p>
        </w:tc>
        <w:tc>
          <w:tcPr>
            <w:tcW w:w="2219" w:type="dxa"/>
            <w:gridSpan w:val="2"/>
          </w:tcPr>
          <w:p w:rsidR="00FF305F" w:rsidRPr="00DC19AB" w:rsidRDefault="00FF305F" w:rsidP="00FF305F">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2166" w:type="dxa"/>
            <w:gridSpan w:val="2"/>
          </w:tcPr>
          <w:p w:rsidR="00FF305F" w:rsidRPr="00DC19AB" w:rsidRDefault="00FF305F" w:rsidP="00FF305F">
            <w:pPr>
              <w:spacing w:before="10"/>
              <w:rPr>
                <w:rFonts w:ascii="Verdana" w:eastAsia="Calibri" w:hAnsi="Verdana" w:cs="Calibri"/>
                <w:b/>
                <w:bCs/>
                <w:sz w:val="21"/>
                <w:szCs w:val="21"/>
              </w:rPr>
            </w:pPr>
            <w:r w:rsidRPr="00DC19AB">
              <w:rPr>
                <w:rFonts w:ascii="Verdana" w:eastAsia="Calibri" w:hAnsi="Verdana" w:cs="Calibri"/>
                <w:b/>
                <w:bCs/>
                <w:sz w:val="21"/>
                <w:szCs w:val="21"/>
              </w:rPr>
              <w:t xml:space="preserve">What is the evidence and </w:t>
            </w:r>
            <w:r w:rsidRPr="00DC19AB">
              <w:rPr>
                <w:rFonts w:ascii="Verdana" w:eastAsia="Calibri" w:hAnsi="Verdana" w:cs="Calibri"/>
                <w:b/>
                <w:bCs/>
                <w:sz w:val="21"/>
                <w:szCs w:val="21"/>
              </w:rPr>
              <w:lastRenderedPageBreak/>
              <w:t>rationale for this choice?</w:t>
            </w:r>
          </w:p>
        </w:tc>
        <w:tc>
          <w:tcPr>
            <w:tcW w:w="2195" w:type="dxa"/>
            <w:gridSpan w:val="2"/>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lastRenderedPageBreak/>
              <w:t xml:space="preserve">How will you ensure it is </w:t>
            </w:r>
            <w:r>
              <w:rPr>
                <w:rFonts w:ascii="Verdana" w:eastAsia="Calibri" w:hAnsi="Verdana" w:cs="Calibri"/>
                <w:b/>
                <w:bCs/>
                <w:sz w:val="21"/>
                <w:szCs w:val="21"/>
              </w:rPr>
              <w:lastRenderedPageBreak/>
              <w:t>implemented well?</w:t>
            </w:r>
          </w:p>
        </w:tc>
        <w:tc>
          <w:tcPr>
            <w:tcW w:w="2183" w:type="dxa"/>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lastRenderedPageBreak/>
              <w:t>Staff lead</w:t>
            </w:r>
          </w:p>
        </w:tc>
        <w:tc>
          <w:tcPr>
            <w:tcW w:w="2374" w:type="dxa"/>
            <w:gridSpan w:val="2"/>
          </w:tcPr>
          <w:p w:rsidR="00FF305F"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t xml:space="preserve">When will you review </w:t>
            </w:r>
          </w:p>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lastRenderedPageBreak/>
              <w:t>Implementation?</w:t>
            </w:r>
          </w:p>
        </w:tc>
        <w:tc>
          <w:tcPr>
            <w:tcW w:w="2249" w:type="dxa"/>
          </w:tcPr>
          <w:p w:rsidR="00FF305F" w:rsidRPr="00DC19AB" w:rsidRDefault="00FF305F" w:rsidP="00FF305F">
            <w:pPr>
              <w:spacing w:before="10"/>
              <w:rPr>
                <w:rFonts w:ascii="Verdana" w:eastAsia="Calibri" w:hAnsi="Verdana" w:cs="Calibri"/>
                <w:b/>
                <w:bCs/>
                <w:sz w:val="21"/>
                <w:szCs w:val="21"/>
              </w:rPr>
            </w:pPr>
            <w:r>
              <w:rPr>
                <w:rFonts w:ascii="Verdana" w:eastAsia="Calibri" w:hAnsi="Verdana" w:cs="Calibri"/>
                <w:b/>
                <w:bCs/>
                <w:sz w:val="21"/>
                <w:szCs w:val="21"/>
              </w:rPr>
              <w:lastRenderedPageBreak/>
              <w:t>Desired Outcome</w:t>
            </w:r>
          </w:p>
        </w:tc>
      </w:tr>
      <w:tr w:rsidR="00FF305F" w:rsidRPr="00DC19AB" w:rsidTr="00FF305F">
        <w:tc>
          <w:tcPr>
            <w:tcW w:w="2189" w:type="dxa"/>
          </w:tcPr>
          <w:p w:rsidR="00FF305F" w:rsidRPr="00FF305F" w:rsidRDefault="00677C91" w:rsidP="00FF305F">
            <w:pPr>
              <w:spacing w:before="10"/>
              <w:rPr>
                <w:rFonts w:ascii="Verdana" w:eastAsia="Calibri" w:hAnsi="Verdana" w:cs="Calibri"/>
                <w:bCs/>
              </w:rPr>
            </w:pPr>
            <w:r>
              <w:rPr>
                <w:rFonts w:ascii="Verdana" w:eastAsia="Calibri" w:hAnsi="Verdana" w:cs="Calibri"/>
                <w:bCs/>
              </w:rPr>
              <w:t>All pupils will be 90% or above attendance.</w:t>
            </w:r>
          </w:p>
          <w:p w:rsidR="00FF305F" w:rsidRDefault="00FF305F" w:rsidP="00FF305F">
            <w:pPr>
              <w:spacing w:before="10"/>
              <w:jc w:val="right"/>
              <w:rPr>
                <w:rFonts w:ascii="Verdana" w:eastAsia="Calibri" w:hAnsi="Verdana" w:cs="Calibri"/>
                <w:b/>
                <w:bCs/>
              </w:rPr>
            </w:pPr>
          </w:p>
          <w:p w:rsidR="00FF305F" w:rsidRDefault="00FF305F" w:rsidP="00FF305F">
            <w:pPr>
              <w:spacing w:before="10"/>
              <w:jc w:val="right"/>
              <w:rPr>
                <w:rFonts w:ascii="Verdana" w:eastAsia="Calibri" w:hAnsi="Verdana" w:cs="Calibri"/>
                <w:b/>
                <w:bCs/>
              </w:rPr>
            </w:pPr>
          </w:p>
          <w:p w:rsidR="00FF305F" w:rsidRDefault="00FF305F" w:rsidP="00FF305F">
            <w:pPr>
              <w:spacing w:before="10"/>
              <w:jc w:val="right"/>
              <w:rPr>
                <w:rFonts w:ascii="Verdana" w:eastAsia="Calibri" w:hAnsi="Verdana" w:cs="Calibri"/>
                <w:b/>
                <w:bCs/>
              </w:rPr>
            </w:pPr>
          </w:p>
          <w:p w:rsidR="00FF305F" w:rsidRDefault="00FF305F" w:rsidP="00FF305F">
            <w:pPr>
              <w:spacing w:before="10"/>
              <w:jc w:val="right"/>
              <w:rPr>
                <w:rFonts w:ascii="Verdana" w:eastAsia="Calibri" w:hAnsi="Verdana" w:cs="Calibri"/>
                <w:b/>
                <w:bCs/>
              </w:rPr>
            </w:pPr>
          </w:p>
          <w:p w:rsidR="00FF305F" w:rsidRDefault="00FF305F" w:rsidP="00FF305F">
            <w:pPr>
              <w:spacing w:before="10"/>
              <w:jc w:val="right"/>
              <w:rPr>
                <w:rFonts w:ascii="Verdana" w:eastAsia="Calibri" w:hAnsi="Verdana" w:cs="Calibri"/>
                <w:b/>
                <w:bCs/>
              </w:rPr>
            </w:pPr>
          </w:p>
        </w:tc>
        <w:tc>
          <w:tcPr>
            <w:tcW w:w="2219" w:type="dxa"/>
            <w:gridSpan w:val="2"/>
          </w:tcPr>
          <w:p w:rsidR="00FF305F" w:rsidRDefault="00FF305F" w:rsidP="00FF305F">
            <w:pPr>
              <w:spacing w:before="10"/>
              <w:rPr>
                <w:rFonts w:ascii="Verdana" w:eastAsia="Calibri" w:hAnsi="Verdana" w:cs="Calibri"/>
                <w:bCs/>
              </w:rPr>
            </w:pPr>
            <w:r>
              <w:rPr>
                <w:rFonts w:ascii="Verdana" w:eastAsia="Calibri" w:hAnsi="Verdana" w:cs="Calibri"/>
                <w:bCs/>
              </w:rPr>
              <w:t>Office to track attendance and call parents when children are absent.</w:t>
            </w:r>
          </w:p>
          <w:p w:rsidR="00FF305F" w:rsidRDefault="00FF305F" w:rsidP="00FF305F">
            <w:pPr>
              <w:spacing w:before="10"/>
              <w:rPr>
                <w:rFonts w:ascii="Verdana" w:eastAsia="Calibri" w:hAnsi="Verdana" w:cs="Calibri"/>
                <w:bCs/>
              </w:rPr>
            </w:pPr>
            <w:r>
              <w:rPr>
                <w:rFonts w:ascii="Verdana" w:eastAsia="Calibri" w:hAnsi="Verdana" w:cs="Calibri"/>
                <w:bCs/>
              </w:rPr>
              <w:t>Work with the EWO to ensure pupils and parents are challenged on non-attendance.</w:t>
            </w:r>
          </w:p>
          <w:p w:rsidR="00FF305F" w:rsidRDefault="00FF305F" w:rsidP="00FF305F">
            <w:pPr>
              <w:spacing w:before="10"/>
              <w:rPr>
                <w:rFonts w:ascii="Verdana" w:eastAsia="Calibri" w:hAnsi="Verdana" w:cs="Calibri"/>
                <w:bCs/>
              </w:rPr>
            </w:pPr>
            <w:r>
              <w:rPr>
                <w:rFonts w:ascii="Verdana" w:eastAsia="Calibri" w:hAnsi="Verdana" w:cs="Calibri"/>
                <w:bCs/>
              </w:rPr>
              <w:t>Will not authorize any holiday that does not meet specific criteria.</w:t>
            </w:r>
          </w:p>
          <w:p w:rsidR="00FF305F" w:rsidRDefault="00FF305F" w:rsidP="00FF305F">
            <w:pPr>
              <w:spacing w:before="10"/>
              <w:rPr>
                <w:rFonts w:ascii="Verdana" w:eastAsia="Calibri" w:hAnsi="Verdana" w:cs="Calibri"/>
                <w:bCs/>
              </w:rPr>
            </w:pPr>
            <w:r>
              <w:rPr>
                <w:rFonts w:ascii="Verdana" w:eastAsia="Calibri" w:hAnsi="Verdana" w:cs="Calibri"/>
                <w:bCs/>
              </w:rPr>
              <w:t>Attendance awards</w:t>
            </w:r>
          </w:p>
          <w:p w:rsidR="00FF305F" w:rsidRDefault="00FF305F" w:rsidP="00FF305F">
            <w:pPr>
              <w:spacing w:before="10"/>
              <w:rPr>
                <w:rFonts w:ascii="Verdana" w:eastAsia="Calibri" w:hAnsi="Verdana" w:cs="Calibri"/>
                <w:bCs/>
              </w:rPr>
            </w:pPr>
            <w:r>
              <w:rPr>
                <w:rFonts w:ascii="Verdana" w:eastAsia="Calibri" w:hAnsi="Verdana" w:cs="Calibri"/>
                <w:bCs/>
              </w:rPr>
              <w:t>Improving on ‘school refusers’.</w:t>
            </w:r>
          </w:p>
          <w:p w:rsidR="008B7118" w:rsidRPr="00FF305F" w:rsidRDefault="008B7118" w:rsidP="00FF305F">
            <w:pPr>
              <w:spacing w:before="10"/>
              <w:rPr>
                <w:rFonts w:ascii="Verdana" w:eastAsia="Calibri" w:hAnsi="Verdana" w:cs="Calibri"/>
                <w:bCs/>
              </w:rPr>
            </w:pPr>
            <w:r>
              <w:rPr>
                <w:rFonts w:ascii="Verdana" w:eastAsia="Calibri" w:hAnsi="Verdana" w:cs="Calibri"/>
                <w:bCs/>
              </w:rPr>
              <w:t>Provide Lego therapy to engage pupils and achieve a positive start to the school day.</w:t>
            </w:r>
          </w:p>
        </w:tc>
        <w:tc>
          <w:tcPr>
            <w:tcW w:w="2166" w:type="dxa"/>
            <w:gridSpan w:val="2"/>
          </w:tcPr>
          <w:p w:rsidR="00FF305F" w:rsidRPr="00677C91" w:rsidRDefault="00677C91" w:rsidP="00677C91">
            <w:pPr>
              <w:spacing w:before="10"/>
              <w:rPr>
                <w:rFonts w:ascii="Verdana" w:eastAsia="Calibri" w:hAnsi="Verdana" w:cs="Calibri"/>
                <w:bCs/>
              </w:rPr>
            </w:pPr>
            <w:r w:rsidRPr="00677C91">
              <w:rPr>
                <w:rFonts w:ascii="Verdana" w:eastAsia="Calibri" w:hAnsi="Verdana" w:cs="Calibri"/>
                <w:bCs/>
              </w:rPr>
              <w:t>Pupils who are not in school are not learning and will fall significantly behind their peers.</w:t>
            </w:r>
          </w:p>
        </w:tc>
        <w:tc>
          <w:tcPr>
            <w:tcW w:w="2195" w:type="dxa"/>
            <w:gridSpan w:val="2"/>
          </w:tcPr>
          <w:p w:rsidR="00FF305F" w:rsidRPr="00677C91" w:rsidRDefault="00677C91" w:rsidP="00677C91">
            <w:pPr>
              <w:spacing w:before="10"/>
              <w:rPr>
                <w:rFonts w:ascii="Verdana" w:eastAsia="Calibri" w:hAnsi="Verdana" w:cs="Calibri"/>
                <w:bCs/>
              </w:rPr>
            </w:pPr>
            <w:r w:rsidRPr="00677C91">
              <w:rPr>
                <w:rFonts w:ascii="Verdana" w:eastAsia="Calibri" w:hAnsi="Verdana" w:cs="Calibri"/>
                <w:bCs/>
              </w:rPr>
              <w:t>Fortnightly checks with school office admin staff and SEN</w:t>
            </w:r>
            <w:r>
              <w:rPr>
                <w:rFonts w:ascii="Verdana" w:eastAsia="Calibri" w:hAnsi="Verdana" w:cs="Calibri"/>
                <w:bCs/>
              </w:rPr>
              <w:t>CO report back to HT during SLT/Safeguarding meetings.</w:t>
            </w:r>
          </w:p>
        </w:tc>
        <w:tc>
          <w:tcPr>
            <w:tcW w:w="2183" w:type="dxa"/>
          </w:tcPr>
          <w:p w:rsidR="00677C91" w:rsidRPr="00677C91" w:rsidRDefault="00677C91" w:rsidP="00677C91">
            <w:pPr>
              <w:spacing w:before="10"/>
              <w:rPr>
                <w:rFonts w:ascii="Verdana" w:eastAsia="Calibri" w:hAnsi="Verdana" w:cs="Calibri"/>
                <w:bCs/>
              </w:rPr>
            </w:pPr>
            <w:r w:rsidRPr="00677C91">
              <w:rPr>
                <w:rFonts w:ascii="Verdana" w:eastAsia="Calibri" w:hAnsi="Verdana" w:cs="Calibri"/>
                <w:bCs/>
              </w:rPr>
              <w:t>BN</w:t>
            </w:r>
          </w:p>
          <w:p w:rsidR="00677C91" w:rsidRPr="00677C91" w:rsidRDefault="00677C91" w:rsidP="00677C91">
            <w:pPr>
              <w:spacing w:before="10"/>
              <w:rPr>
                <w:rFonts w:ascii="Verdana" w:eastAsia="Calibri" w:hAnsi="Verdana" w:cs="Calibri"/>
                <w:bCs/>
              </w:rPr>
            </w:pPr>
            <w:r w:rsidRPr="00677C91">
              <w:rPr>
                <w:rFonts w:ascii="Verdana" w:eastAsia="Calibri" w:hAnsi="Verdana" w:cs="Calibri"/>
                <w:bCs/>
              </w:rPr>
              <w:t>MR</w:t>
            </w:r>
          </w:p>
          <w:p w:rsidR="00677C91" w:rsidRPr="00677C91" w:rsidRDefault="00677C91" w:rsidP="00677C91">
            <w:pPr>
              <w:spacing w:before="10"/>
              <w:rPr>
                <w:rFonts w:ascii="Verdana" w:eastAsia="Calibri" w:hAnsi="Verdana" w:cs="Calibri"/>
                <w:bCs/>
              </w:rPr>
            </w:pPr>
            <w:r w:rsidRPr="00677C91">
              <w:rPr>
                <w:rFonts w:ascii="Verdana" w:eastAsia="Calibri" w:hAnsi="Verdana" w:cs="Calibri"/>
                <w:bCs/>
              </w:rPr>
              <w:t>JO</w:t>
            </w:r>
          </w:p>
          <w:p w:rsidR="00677C91" w:rsidRPr="00677C91" w:rsidRDefault="00677C91" w:rsidP="00677C91">
            <w:pPr>
              <w:spacing w:before="10"/>
              <w:rPr>
                <w:rFonts w:ascii="Verdana" w:eastAsia="Calibri" w:hAnsi="Verdana" w:cs="Calibri"/>
                <w:bCs/>
              </w:rPr>
            </w:pPr>
            <w:r w:rsidRPr="00677C91">
              <w:rPr>
                <w:rFonts w:ascii="Verdana" w:eastAsia="Calibri" w:hAnsi="Verdana" w:cs="Calibri"/>
                <w:bCs/>
              </w:rPr>
              <w:t>AI</w:t>
            </w:r>
          </w:p>
          <w:p w:rsidR="00677C91" w:rsidRPr="00677C91" w:rsidRDefault="00677C91" w:rsidP="00677C91">
            <w:pPr>
              <w:spacing w:before="10"/>
              <w:rPr>
                <w:rFonts w:ascii="Verdana" w:eastAsia="Calibri" w:hAnsi="Verdana" w:cs="Calibri"/>
                <w:bCs/>
              </w:rPr>
            </w:pPr>
            <w:r w:rsidRPr="00677C91">
              <w:rPr>
                <w:rFonts w:ascii="Verdana" w:eastAsia="Calibri" w:hAnsi="Verdana" w:cs="Calibri"/>
                <w:bCs/>
              </w:rPr>
              <w:t>KM</w:t>
            </w:r>
          </w:p>
        </w:tc>
        <w:tc>
          <w:tcPr>
            <w:tcW w:w="2374" w:type="dxa"/>
            <w:gridSpan w:val="2"/>
          </w:tcPr>
          <w:p w:rsidR="00FF305F" w:rsidRPr="00677C91" w:rsidRDefault="00677C91" w:rsidP="00677C91">
            <w:pPr>
              <w:spacing w:before="10"/>
              <w:rPr>
                <w:rFonts w:ascii="Verdana" w:eastAsia="Calibri" w:hAnsi="Verdana" w:cs="Calibri"/>
                <w:bCs/>
              </w:rPr>
            </w:pPr>
            <w:r w:rsidRPr="00677C91">
              <w:rPr>
                <w:rFonts w:ascii="Verdana" w:eastAsia="Calibri" w:hAnsi="Verdana" w:cs="Calibri"/>
                <w:bCs/>
              </w:rPr>
              <w:t>On-going</w:t>
            </w:r>
          </w:p>
        </w:tc>
        <w:tc>
          <w:tcPr>
            <w:tcW w:w="2249" w:type="dxa"/>
          </w:tcPr>
          <w:p w:rsidR="00FF305F" w:rsidRPr="008B7118" w:rsidRDefault="00677C91" w:rsidP="00FF305F">
            <w:pPr>
              <w:spacing w:before="10"/>
              <w:rPr>
                <w:rFonts w:ascii="Verdana" w:eastAsia="Calibri" w:hAnsi="Verdana" w:cs="Calibri"/>
                <w:bCs/>
                <w:sz w:val="21"/>
                <w:szCs w:val="21"/>
              </w:rPr>
            </w:pPr>
            <w:r w:rsidRPr="008B7118">
              <w:rPr>
                <w:rFonts w:ascii="Verdana" w:eastAsia="Calibri" w:hAnsi="Verdana" w:cs="Calibri"/>
                <w:bCs/>
                <w:sz w:val="21"/>
                <w:szCs w:val="21"/>
              </w:rPr>
              <w:t>Increased pupil attendance</w:t>
            </w:r>
          </w:p>
        </w:tc>
      </w:tr>
      <w:tr w:rsidR="00FF305F" w:rsidRPr="00DC19AB" w:rsidTr="00B0089C">
        <w:tc>
          <w:tcPr>
            <w:tcW w:w="13326" w:type="dxa"/>
            <w:gridSpan w:val="10"/>
          </w:tcPr>
          <w:p w:rsidR="00FF305F" w:rsidRDefault="00FF305F" w:rsidP="00FF305F">
            <w:pPr>
              <w:spacing w:before="10"/>
              <w:jc w:val="right"/>
              <w:rPr>
                <w:rFonts w:ascii="Verdana" w:eastAsia="Calibri" w:hAnsi="Verdana" w:cs="Calibri"/>
                <w:b/>
                <w:bCs/>
                <w:sz w:val="21"/>
                <w:szCs w:val="21"/>
              </w:rPr>
            </w:pPr>
            <w:r>
              <w:rPr>
                <w:rFonts w:ascii="Verdana" w:eastAsia="Calibri" w:hAnsi="Verdana" w:cs="Calibri"/>
                <w:b/>
                <w:bCs/>
              </w:rPr>
              <w:t>Total budget cost</w:t>
            </w:r>
          </w:p>
        </w:tc>
        <w:tc>
          <w:tcPr>
            <w:tcW w:w="2249" w:type="dxa"/>
          </w:tcPr>
          <w:p w:rsidR="00FF305F" w:rsidRDefault="00FF305F" w:rsidP="00FF305F">
            <w:pPr>
              <w:spacing w:before="10"/>
              <w:rPr>
                <w:rFonts w:ascii="Verdana" w:eastAsia="Calibri" w:hAnsi="Verdana" w:cs="Calibri"/>
                <w:b/>
                <w:bCs/>
                <w:sz w:val="21"/>
                <w:szCs w:val="21"/>
              </w:rPr>
            </w:pPr>
            <w:bookmarkStart w:id="0" w:name="_GoBack"/>
            <w:bookmarkEnd w:id="0"/>
          </w:p>
        </w:tc>
      </w:tr>
    </w:tbl>
    <w:p w:rsidR="00876DE7" w:rsidRDefault="00876DE7">
      <w:pPr>
        <w:spacing w:before="10"/>
        <w:rPr>
          <w:rFonts w:ascii="Verdana" w:eastAsia="Calibri" w:hAnsi="Verdana" w:cs="Calibri"/>
          <w:b/>
          <w:bCs/>
        </w:rPr>
      </w:pPr>
    </w:p>
    <w:p w:rsidR="00B03FD4" w:rsidRDefault="00B03FD4">
      <w:pPr>
        <w:spacing w:before="10"/>
        <w:rPr>
          <w:rFonts w:ascii="Verdana" w:eastAsia="Calibri" w:hAnsi="Verdana" w:cs="Calibri"/>
          <w:b/>
          <w:bCs/>
        </w:rPr>
      </w:pPr>
    </w:p>
    <w:tbl>
      <w:tblPr>
        <w:tblStyle w:val="TableGrid"/>
        <w:tblW w:w="0" w:type="auto"/>
        <w:tblInd w:w="-185" w:type="dxa"/>
        <w:tblLook w:val="04A0" w:firstRow="1" w:lastRow="0" w:firstColumn="1" w:lastColumn="0" w:noHBand="0" w:noVBand="1"/>
      </w:tblPr>
      <w:tblGrid>
        <w:gridCol w:w="2610"/>
        <w:gridCol w:w="3060"/>
        <w:gridCol w:w="4410"/>
        <w:gridCol w:w="4050"/>
        <w:gridCol w:w="1445"/>
      </w:tblGrid>
      <w:tr w:rsidR="00B03FD4" w:rsidTr="00007A85">
        <w:tc>
          <w:tcPr>
            <w:tcW w:w="15575" w:type="dxa"/>
            <w:gridSpan w:val="5"/>
          </w:tcPr>
          <w:p w:rsidR="00B03FD4" w:rsidRPr="00B03FD4" w:rsidRDefault="00B03FD4" w:rsidP="00B03FD4">
            <w:pPr>
              <w:pStyle w:val="ListParagraph"/>
              <w:numPr>
                <w:ilvl w:val="0"/>
                <w:numId w:val="2"/>
              </w:numPr>
              <w:spacing w:before="10"/>
              <w:rPr>
                <w:rFonts w:ascii="Verdana" w:eastAsia="Calibri" w:hAnsi="Verdana" w:cs="Calibri"/>
                <w:b/>
                <w:bCs/>
              </w:rPr>
            </w:pPr>
            <w:r>
              <w:rPr>
                <w:rFonts w:ascii="Verdana" w:eastAsia="Calibri" w:hAnsi="Verdana" w:cs="Calibri"/>
                <w:b/>
                <w:bCs/>
              </w:rPr>
              <w:t>Review of Expenditure 2019 -20</w:t>
            </w:r>
          </w:p>
        </w:tc>
      </w:tr>
      <w:tr w:rsidR="00B03FD4" w:rsidTr="00B03FD4">
        <w:tc>
          <w:tcPr>
            <w:tcW w:w="10080" w:type="dxa"/>
            <w:gridSpan w:val="3"/>
          </w:tcPr>
          <w:p w:rsidR="00B03FD4" w:rsidRDefault="00B03FD4">
            <w:pPr>
              <w:spacing w:before="10"/>
              <w:rPr>
                <w:rFonts w:ascii="Verdana" w:eastAsia="Calibri" w:hAnsi="Verdana" w:cs="Calibri"/>
                <w:b/>
                <w:bCs/>
              </w:rPr>
            </w:pPr>
            <w:r>
              <w:rPr>
                <w:rFonts w:ascii="Verdana" w:eastAsia="Calibri" w:hAnsi="Verdana" w:cs="Calibri"/>
                <w:b/>
                <w:bCs/>
              </w:rPr>
              <w:t>Previous Academic Year</w:t>
            </w:r>
          </w:p>
        </w:tc>
        <w:tc>
          <w:tcPr>
            <w:tcW w:w="5495" w:type="dxa"/>
            <w:gridSpan w:val="2"/>
          </w:tcPr>
          <w:p w:rsidR="00B03FD4" w:rsidRDefault="00B03FD4">
            <w:pPr>
              <w:spacing w:before="10"/>
              <w:rPr>
                <w:rFonts w:ascii="Verdana" w:eastAsia="Calibri" w:hAnsi="Verdana" w:cs="Calibri"/>
                <w:b/>
                <w:bCs/>
              </w:rPr>
            </w:pPr>
          </w:p>
        </w:tc>
      </w:tr>
      <w:tr w:rsidR="00B03FD4" w:rsidTr="00A51EA2">
        <w:tc>
          <w:tcPr>
            <w:tcW w:w="15575" w:type="dxa"/>
            <w:gridSpan w:val="5"/>
          </w:tcPr>
          <w:p w:rsidR="00B03FD4" w:rsidRPr="00B03FD4" w:rsidRDefault="00B03FD4" w:rsidP="00B03FD4">
            <w:pPr>
              <w:pStyle w:val="ListParagraph"/>
              <w:numPr>
                <w:ilvl w:val="0"/>
                <w:numId w:val="4"/>
              </w:numPr>
              <w:spacing w:before="10"/>
              <w:rPr>
                <w:rFonts w:ascii="Verdana" w:eastAsia="Calibri" w:hAnsi="Verdana" w:cs="Calibri"/>
                <w:b/>
                <w:bCs/>
              </w:rPr>
            </w:pPr>
            <w:r>
              <w:rPr>
                <w:rFonts w:ascii="Verdana" w:eastAsia="Calibri" w:hAnsi="Verdana" w:cs="Calibri"/>
                <w:b/>
                <w:bCs/>
              </w:rPr>
              <w:t>Implementation of the new curriculum is appropriately adapted to meet the needs of SEND and disadvantaged pupils so that better than expected progress is made by these pupils.</w:t>
            </w:r>
          </w:p>
        </w:tc>
      </w:tr>
      <w:tr w:rsidR="00B03FD4" w:rsidTr="00B03FD4">
        <w:tc>
          <w:tcPr>
            <w:tcW w:w="2610" w:type="dxa"/>
          </w:tcPr>
          <w:p w:rsidR="00B03FD4" w:rsidRPr="00DC19AB" w:rsidRDefault="00B03FD4" w:rsidP="00B03FD4">
            <w:pPr>
              <w:spacing w:before="10"/>
              <w:rPr>
                <w:rFonts w:ascii="Verdana" w:eastAsia="Calibri" w:hAnsi="Verdana" w:cs="Calibri"/>
                <w:b/>
                <w:bCs/>
                <w:sz w:val="21"/>
                <w:szCs w:val="21"/>
              </w:rPr>
            </w:pPr>
            <w:r>
              <w:rPr>
                <w:rFonts w:ascii="Verdana" w:eastAsia="Calibri" w:hAnsi="Verdana" w:cs="Calibri"/>
                <w:b/>
                <w:bCs/>
                <w:sz w:val="21"/>
                <w:szCs w:val="21"/>
              </w:rPr>
              <w:t>Desired Outcome</w:t>
            </w:r>
          </w:p>
        </w:tc>
        <w:tc>
          <w:tcPr>
            <w:tcW w:w="3060" w:type="dxa"/>
          </w:tcPr>
          <w:p w:rsidR="00B03FD4" w:rsidRPr="00DC19AB" w:rsidRDefault="00B03FD4" w:rsidP="00B03FD4">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4410" w:type="dxa"/>
          </w:tcPr>
          <w:p w:rsidR="00B03FD4" w:rsidRPr="00B03FD4" w:rsidRDefault="00B03FD4" w:rsidP="00B03FD4">
            <w:pPr>
              <w:spacing w:before="10"/>
              <w:rPr>
                <w:rFonts w:ascii="Verdana" w:eastAsia="Calibri" w:hAnsi="Verdana" w:cs="Calibri"/>
                <w:bCs/>
                <w:sz w:val="21"/>
                <w:szCs w:val="21"/>
              </w:rPr>
            </w:pPr>
            <w:r>
              <w:rPr>
                <w:rFonts w:ascii="Verdana" w:eastAsia="Calibri" w:hAnsi="Verdana" w:cs="Calibri"/>
                <w:b/>
                <w:bCs/>
                <w:sz w:val="21"/>
                <w:szCs w:val="21"/>
              </w:rPr>
              <w:t xml:space="preserve">Estimated impact: </w:t>
            </w:r>
            <w:r>
              <w:rPr>
                <w:rFonts w:ascii="Verdana" w:eastAsia="Calibri" w:hAnsi="Verdana" w:cs="Calibri"/>
                <w:bCs/>
                <w:sz w:val="21"/>
                <w:szCs w:val="21"/>
              </w:rPr>
              <w:t>Did you meet the success criteria? Include impact on pupils not eligible for PP, if appropriate.</w:t>
            </w:r>
          </w:p>
        </w:tc>
        <w:tc>
          <w:tcPr>
            <w:tcW w:w="4050" w:type="dxa"/>
          </w:tcPr>
          <w:p w:rsidR="00B03FD4" w:rsidRDefault="00B03FD4" w:rsidP="00B03FD4">
            <w:pPr>
              <w:spacing w:before="10"/>
              <w:rPr>
                <w:rFonts w:ascii="Verdana" w:eastAsia="Calibri" w:hAnsi="Verdana" w:cs="Calibri"/>
                <w:b/>
                <w:bCs/>
                <w:sz w:val="21"/>
                <w:szCs w:val="21"/>
              </w:rPr>
            </w:pPr>
            <w:r>
              <w:rPr>
                <w:rFonts w:ascii="Verdana" w:eastAsia="Calibri" w:hAnsi="Verdana" w:cs="Calibri"/>
                <w:b/>
                <w:bCs/>
                <w:sz w:val="21"/>
                <w:szCs w:val="21"/>
              </w:rPr>
              <w:t xml:space="preserve">Lessons learned </w:t>
            </w:r>
          </w:p>
          <w:p w:rsidR="00B03FD4" w:rsidRPr="00B03FD4" w:rsidRDefault="00B03FD4" w:rsidP="00B03FD4">
            <w:pPr>
              <w:spacing w:before="10"/>
              <w:rPr>
                <w:rFonts w:ascii="Verdana" w:eastAsia="Calibri" w:hAnsi="Verdana" w:cs="Calibri"/>
                <w:bCs/>
                <w:sz w:val="21"/>
                <w:szCs w:val="21"/>
              </w:rPr>
            </w:pPr>
            <w:r>
              <w:rPr>
                <w:rFonts w:ascii="Verdana" w:eastAsia="Calibri" w:hAnsi="Verdana" w:cs="Calibri"/>
                <w:bCs/>
                <w:sz w:val="21"/>
                <w:szCs w:val="21"/>
              </w:rPr>
              <w:t>(whether you will continue with this approach)</w:t>
            </w:r>
          </w:p>
        </w:tc>
        <w:tc>
          <w:tcPr>
            <w:tcW w:w="1445" w:type="dxa"/>
          </w:tcPr>
          <w:p w:rsidR="00B03FD4" w:rsidRPr="00DC19AB" w:rsidRDefault="00B03FD4" w:rsidP="00B03FD4">
            <w:pPr>
              <w:spacing w:before="10"/>
              <w:rPr>
                <w:rFonts w:ascii="Verdana" w:eastAsia="Calibri" w:hAnsi="Verdana" w:cs="Calibri"/>
                <w:b/>
                <w:bCs/>
                <w:sz w:val="21"/>
                <w:szCs w:val="21"/>
              </w:rPr>
            </w:pPr>
            <w:r>
              <w:rPr>
                <w:rFonts w:ascii="Verdana" w:eastAsia="Calibri" w:hAnsi="Verdana" w:cs="Calibri"/>
                <w:b/>
                <w:bCs/>
                <w:sz w:val="21"/>
                <w:szCs w:val="21"/>
              </w:rPr>
              <w:t>Cost</w:t>
            </w:r>
          </w:p>
        </w:tc>
      </w:tr>
      <w:tr w:rsidR="00B03FD4" w:rsidTr="00B03FD4">
        <w:tc>
          <w:tcPr>
            <w:tcW w:w="2610" w:type="dxa"/>
          </w:tcPr>
          <w:p w:rsidR="00B03FD4" w:rsidRPr="00B03FD4" w:rsidRDefault="00B03FD4">
            <w:pPr>
              <w:spacing w:before="10"/>
              <w:rPr>
                <w:rFonts w:ascii="Verdana" w:eastAsia="Calibri" w:hAnsi="Verdana" w:cs="Calibri"/>
                <w:bCs/>
              </w:rPr>
            </w:pPr>
            <w:r>
              <w:rPr>
                <w:rFonts w:ascii="Verdana" w:eastAsia="Calibri" w:hAnsi="Verdana" w:cs="Calibri"/>
                <w:bCs/>
              </w:rPr>
              <w:t xml:space="preserve">That all disadvantaged children will make </w:t>
            </w:r>
            <w:r>
              <w:rPr>
                <w:rFonts w:ascii="Verdana" w:eastAsia="Calibri" w:hAnsi="Verdana" w:cs="Calibri"/>
                <w:bCs/>
              </w:rPr>
              <w:lastRenderedPageBreak/>
              <w:t>good progress from their starting points.</w:t>
            </w:r>
          </w:p>
        </w:tc>
        <w:tc>
          <w:tcPr>
            <w:tcW w:w="3060" w:type="dxa"/>
          </w:tcPr>
          <w:p w:rsidR="00B03FD4" w:rsidRPr="00B03FD4" w:rsidRDefault="00B03FD4">
            <w:pPr>
              <w:spacing w:before="10"/>
              <w:rPr>
                <w:rFonts w:ascii="Verdana" w:eastAsia="Calibri" w:hAnsi="Verdana" w:cs="Calibri"/>
                <w:bCs/>
              </w:rPr>
            </w:pPr>
            <w:r w:rsidRPr="00B03FD4">
              <w:rPr>
                <w:rFonts w:ascii="Verdana" w:eastAsia="Calibri" w:hAnsi="Verdana" w:cs="Calibri"/>
                <w:bCs/>
              </w:rPr>
              <w:lastRenderedPageBreak/>
              <w:t xml:space="preserve">Implementation of the Concentric Curriculum to ensure a broad and </w:t>
            </w:r>
            <w:r w:rsidRPr="00B03FD4">
              <w:rPr>
                <w:rFonts w:ascii="Verdana" w:eastAsia="Calibri" w:hAnsi="Verdana" w:cs="Calibri"/>
                <w:bCs/>
              </w:rPr>
              <w:lastRenderedPageBreak/>
              <w:t>balanced curriculum.</w:t>
            </w:r>
          </w:p>
          <w:p w:rsidR="00B03FD4" w:rsidRPr="00B03FD4" w:rsidRDefault="00B03FD4">
            <w:pPr>
              <w:spacing w:before="10"/>
              <w:rPr>
                <w:rFonts w:ascii="Verdana" w:eastAsia="Calibri" w:hAnsi="Verdana" w:cs="Calibri"/>
                <w:bCs/>
              </w:rPr>
            </w:pPr>
            <w:r w:rsidRPr="00B03FD4">
              <w:rPr>
                <w:rFonts w:ascii="Verdana" w:eastAsia="Calibri" w:hAnsi="Verdana" w:cs="Calibri"/>
                <w:bCs/>
              </w:rPr>
              <w:t>TA support to allow all pupils access to learning.</w:t>
            </w:r>
          </w:p>
        </w:tc>
        <w:tc>
          <w:tcPr>
            <w:tcW w:w="4410" w:type="dxa"/>
          </w:tcPr>
          <w:p w:rsidR="00B03FD4" w:rsidRPr="00B03FD4" w:rsidRDefault="00B03FD4">
            <w:pPr>
              <w:spacing w:before="10"/>
              <w:rPr>
                <w:rFonts w:ascii="Verdana" w:eastAsia="Calibri" w:hAnsi="Verdana" w:cs="Calibri"/>
                <w:bCs/>
              </w:rPr>
            </w:pPr>
            <w:r w:rsidRPr="00B03FD4">
              <w:rPr>
                <w:rFonts w:ascii="Verdana" w:eastAsia="Calibri" w:hAnsi="Verdana" w:cs="Calibri"/>
                <w:bCs/>
              </w:rPr>
              <w:lastRenderedPageBreak/>
              <w:t xml:space="preserve">Limited due to COVID-19 lockdown. Therefore we didn’t have the same access as we would have had if all </w:t>
            </w:r>
            <w:r w:rsidRPr="00B03FD4">
              <w:rPr>
                <w:rFonts w:ascii="Verdana" w:eastAsia="Calibri" w:hAnsi="Verdana" w:cs="Calibri"/>
                <w:bCs/>
              </w:rPr>
              <w:lastRenderedPageBreak/>
              <w:t>pupils had been in school.</w:t>
            </w:r>
          </w:p>
          <w:p w:rsidR="00B03FD4" w:rsidRPr="00B03FD4" w:rsidRDefault="00B03FD4">
            <w:pPr>
              <w:spacing w:before="10"/>
              <w:rPr>
                <w:rFonts w:ascii="Verdana" w:eastAsia="Calibri" w:hAnsi="Verdana" w:cs="Calibri"/>
                <w:bCs/>
              </w:rPr>
            </w:pPr>
            <w:r w:rsidRPr="00B03FD4">
              <w:rPr>
                <w:rFonts w:ascii="Verdana" w:eastAsia="Calibri" w:hAnsi="Verdana" w:cs="Calibri"/>
                <w:bCs/>
              </w:rPr>
              <w:t>Not all children accessed the learning that was sent home and the access to staff was not as strong as we would have wished.</w:t>
            </w:r>
          </w:p>
          <w:p w:rsidR="00B03FD4" w:rsidRPr="00B03FD4" w:rsidRDefault="00B03FD4">
            <w:pPr>
              <w:spacing w:before="10"/>
              <w:rPr>
                <w:rFonts w:ascii="Verdana" w:eastAsia="Calibri" w:hAnsi="Verdana" w:cs="Calibri"/>
                <w:bCs/>
              </w:rPr>
            </w:pPr>
            <w:r w:rsidRPr="00B03FD4">
              <w:rPr>
                <w:rFonts w:ascii="Verdana" w:eastAsia="Calibri" w:hAnsi="Verdana" w:cs="Calibri"/>
                <w:bCs/>
              </w:rPr>
              <w:t>We did maintain twice weekly phone calls with our disadvantaged children to maintain good mental health and to offer support with learning.</w:t>
            </w:r>
          </w:p>
        </w:tc>
        <w:tc>
          <w:tcPr>
            <w:tcW w:w="4050" w:type="dxa"/>
          </w:tcPr>
          <w:p w:rsidR="00B03FD4" w:rsidRDefault="00B03FD4">
            <w:pPr>
              <w:spacing w:before="10"/>
              <w:rPr>
                <w:rFonts w:ascii="Verdana" w:eastAsia="Calibri" w:hAnsi="Verdana" w:cs="Calibri"/>
                <w:bCs/>
              </w:rPr>
            </w:pPr>
            <w:r>
              <w:rPr>
                <w:rFonts w:ascii="Verdana" w:eastAsia="Calibri" w:hAnsi="Verdana" w:cs="Calibri"/>
                <w:bCs/>
              </w:rPr>
              <w:lastRenderedPageBreak/>
              <w:t xml:space="preserve">We need to ensure that we have remote learning in place to ensure all pupils can have the same </w:t>
            </w:r>
            <w:r>
              <w:rPr>
                <w:rFonts w:ascii="Verdana" w:eastAsia="Calibri" w:hAnsi="Verdana" w:cs="Calibri"/>
                <w:bCs/>
              </w:rPr>
              <w:lastRenderedPageBreak/>
              <w:t>access to lessons.</w:t>
            </w:r>
          </w:p>
          <w:p w:rsidR="00B03FD4" w:rsidRPr="00B03FD4" w:rsidRDefault="00B03FD4">
            <w:pPr>
              <w:spacing w:before="10"/>
              <w:rPr>
                <w:rFonts w:ascii="Verdana" w:eastAsia="Calibri" w:hAnsi="Verdana" w:cs="Calibri"/>
                <w:bCs/>
              </w:rPr>
            </w:pPr>
            <w:r>
              <w:rPr>
                <w:rFonts w:ascii="Verdana" w:eastAsia="Calibri" w:hAnsi="Verdana" w:cs="Calibri"/>
                <w:bCs/>
              </w:rPr>
              <w:t>We will continue to develop the curriculum over the next year.</w:t>
            </w:r>
          </w:p>
        </w:tc>
        <w:tc>
          <w:tcPr>
            <w:tcW w:w="1445" w:type="dxa"/>
          </w:tcPr>
          <w:p w:rsidR="00B03FD4" w:rsidRPr="00B03FD4" w:rsidRDefault="00B03FD4">
            <w:pPr>
              <w:spacing w:before="10"/>
              <w:rPr>
                <w:rFonts w:ascii="Verdana" w:eastAsia="Calibri" w:hAnsi="Verdana" w:cs="Calibri"/>
                <w:bCs/>
              </w:rPr>
            </w:pPr>
            <w:r>
              <w:rPr>
                <w:rFonts w:ascii="Verdana" w:eastAsia="Calibri" w:hAnsi="Verdana" w:cs="Calibri"/>
                <w:bCs/>
              </w:rPr>
              <w:lastRenderedPageBreak/>
              <w:t>£ 34,524</w:t>
            </w:r>
          </w:p>
        </w:tc>
      </w:tr>
      <w:tr w:rsidR="00B03FD4" w:rsidTr="000D4C84">
        <w:tc>
          <w:tcPr>
            <w:tcW w:w="15575" w:type="dxa"/>
            <w:gridSpan w:val="5"/>
          </w:tcPr>
          <w:p w:rsidR="00B03FD4" w:rsidRPr="005C7648" w:rsidRDefault="005C7648" w:rsidP="005C7648">
            <w:pPr>
              <w:pStyle w:val="ListParagraph"/>
              <w:numPr>
                <w:ilvl w:val="0"/>
                <w:numId w:val="4"/>
              </w:numPr>
              <w:spacing w:before="10"/>
              <w:rPr>
                <w:rFonts w:ascii="Verdana" w:eastAsia="Calibri" w:hAnsi="Verdana" w:cs="Calibri"/>
                <w:b/>
                <w:bCs/>
              </w:rPr>
            </w:pPr>
            <w:r>
              <w:rPr>
                <w:rFonts w:ascii="Verdana" w:eastAsia="Calibri" w:hAnsi="Verdana" w:cs="Calibri"/>
                <w:b/>
                <w:bCs/>
              </w:rPr>
              <w:t>Oracy and vocabulary are prioritized to improve levels of progress and attainment in reading and writing</w:t>
            </w:r>
          </w:p>
        </w:tc>
      </w:tr>
      <w:tr w:rsidR="005C7648" w:rsidTr="00B03FD4">
        <w:tc>
          <w:tcPr>
            <w:tcW w:w="2610" w:type="dxa"/>
          </w:tcPr>
          <w:p w:rsidR="005C7648" w:rsidRPr="00DC19AB" w:rsidRDefault="005C7648" w:rsidP="005C7648">
            <w:pPr>
              <w:spacing w:before="10"/>
              <w:rPr>
                <w:rFonts w:ascii="Verdana" w:eastAsia="Calibri" w:hAnsi="Verdana" w:cs="Calibri"/>
                <w:b/>
                <w:bCs/>
                <w:sz w:val="21"/>
                <w:szCs w:val="21"/>
              </w:rPr>
            </w:pPr>
            <w:r>
              <w:rPr>
                <w:rFonts w:ascii="Verdana" w:eastAsia="Calibri" w:hAnsi="Verdana" w:cs="Calibri"/>
                <w:b/>
                <w:bCs/>
                <w:sz w:val="21"/>
                <w:szCs w:val="21"/>
              </w:rPr>
              <w:t>Desired Outcome</w:t>
            </w:r>
          </w:p>
        </w:tc>
        <w:tc>
          <w:tcPr>
            <w:tcW w:w="3060" w:type="dxa"/>
          </w:tcPr>
          <w:p w:rsidR="005C7648" w:rsidRPr="00DC19AB" w:rsidRDefault="005C7648" w:rsidP="005C7648">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4410" w:type="dxa"/>
          </w:tcPr>
          <w:p w:rsidR="005C7648" w:rsidRPr="00B03FD4" w:rsidRDefault="005C7648" w:rsidP="005C7648">
            <w:pPr>
              <w:spacing w:before="10"/>
              <w:rPr>
                <w:rFonts w:ascii="Verdana" w:eastAsia="Calibri" w:hAnsi="Verdana" w:cs="Calibri"/>
                <w:bCs/>
                <w:sz w:val="21"/>
                <w:szCs w:val="21"/>
              </w:rPr>
            </w:pPr>
            <w:r>
              <w:rPr>
                <w:rFonts w:ascii="Verdana" w:eastAsia="Calibri" w:hAnsi="Verdana" w:cs="Calibri"/>
                <w:b/>
                <w:bCs/>
                <w:sz w:val="21"/>
                <w:szCs w:val="21"/>
              </w:rPr>
              <w:t xml:space="preserve">Estimated impact: </w:t>
            </w:r>
            <w:r>
              <w:rPr>
                <w:rFonts w:ascii="Verdana" w:eastAsia="Calibri" w:hAnsi="Verdana" w:cs="Calibri"/>
                <w:bCs/>
                <w:sz w:val="21"/>
                <w:szCs w:val="21"/>
              </w:rPr>
              <w:t>Did you meet the success criteria? Include impact on pupils not eligible for PP, if appropriate.</w:t>
            </w:r>
          </w:p>
        </w:tc>
        <w:tc>
          <w:tcPr>
            <w:tcW w:w="4050" w:type="dxa"/>
          </w:tcPr>
          <w:p w:rsidR="005C7648" w:rsidRDefault="005C7648" w:rsidP="005C7648">
            <w:pPr>
              <w:spacing w:before="10"/>
              <w:rPr>
                <w:rFonts w:ascii="Verdana" w:eastAsia="Calibri" w:hAnsi="Verdana" w:cs="Calibri"/>
                <w:b/>
                <w:bCs/>
                <w:sz w:val="21"/>
                <w:szCs w:val="21"/>
              </w:rPr>
            </w:pPr>
            <w:r>
              <w:rPr>
                <w:rFonts w:ascii="Verdana" w:eastAsia="Calibri" w:hAnsi="Verdana" w:cs="Calibri"/>
                <w:b/>
                <w:bCs/>
                <w:sz w:val="21"/>
                <w:szCs w:val="21"/>
              </w:rPr>
              <w:t xml:space="preserve">Lessons learned </w:t>
            </w:r>
          </w:p>
          <w:p w:rsidR="005C7648" w:rsidRPr="00B03FD4" w:rsidRDefault="005C7648" w:rsidP="005C7648">
            <w:pPr>
              <w:spacing w:before="10"/>
              <w:rPr>
                <w:rFonts w:ascii="Verdana" w:eastAsia="Calibri" w:hAnsi="Verdana" w:cs="Calibri"/>
                <w:bCs/>
                <w:sz w:val="21"/>
                <w:szCs w:val="21"/>
              </w:rPr>
            </w:pPr>
            <w:r>
              <w:rPr>
                <w:rFonts w:ascii="Verdana" w:eastAsia="Calibri" w:hAnsi="Verdana" w:cs="Calibri"/>
                <w:bCs/>
                <w:sz w:val="21"/>
                <w:szCs w:val="21"/>
              </w:rPr>
              <w:t>(whether you will continue with this approach)</w:t>
            </w:r>
          </w:p>
        </w:tc>
        <w:tc>
          <w:tcPr>
            <w:tcW w:w="1445" w:type="dxa"/>
          </w:tcPr>
          <w:p w:rsidR="005C7648" w:rsidRPr="00DC19AB" w:rsidRDefault="005C7648" w:rsidP="005C7648">
            <w:pPr>
              <w:spacing w:before="10"/>
              <w:rPr>
                <w:rFonts w:ascii="Verdana" w:eastAsia="Calibri" w:hAnsi="Verdana" w:cs="Calibri"/>
                <w:b/>
                <w:bCs/>
                <w:sz w:val="21"/>
                <w:szCs w:val="21"/>
              </w:rPr>
            </w:pPr>
            <w:r>
              <w:rPr>
                <w:rFonts w:ascii="Verdana" w:eastAsia="Calibri" w:hAnsi="Verdana" w:cs="Calibri"/>
                <w:b/>
                <w:bCs/>
                <w:sz w:val="21"/>
                <w:szCs w:val="21"/>
              </w:rPr>
              <w:t>Cost</w:t>
            </w:r>
          </w:p>
        </w:tc>
      </w:tr>
      <w:tr w:rsidR="00B03FD4" w:rsidRPr="005C7648" w:rsidTr="00B03FD4">
        <w:tc>
          <w:tcPr>
            <w:tcW w:w="2610" w:type="dxa"/>
          </w:tcPr>
          <w:p w:rsidR="00B03FD4" w:rsidRDefault="005C7648">
            <w:pPr>
              <w:spacing w:before="10"/>
              <w:rPr>
                <w:rFonts w:ascii="Verdana" w:eastAsia="Calibri" w:hAnsi="Verdana" w:cs="Calibri"/>
                <w:bCs/>
              </w:rPr>
            </w:pPr>
            <w:r>
              <w:rPr>
                <w:rFonts w:ascii="Verdana" w:eastAsia="Calibri" w:hAnsi="Verdana" w:cs="Calibri"/>
                <w:bCs/>
              </w:rPr>
              <w:t>Pupils will be able to apply phonic knowledge to their decoding allowing them access to more complex texts.</w:t>
            </w:r>
          </w:p>
          <w:p w:rsidR="005C7648" w:rsidRDefault="005C7648">
            <w:pPr>
              <w:spacing w:before="10"/>
              <w:rPr>
                <w:rFonts w:ascii="Verdana" w:eastAsia="Calibri" w:hAnsi="Verdana" w:cs="Calibri"/>
                <w:bCs/>
              </w:rPr>
            </w:pPr>
            <w:r>
              <w:rPr>
                <w:rFonts w:ascii="Verdana" w:eastAsia="Calibri" w:hAnsi="Verdana" w:cs="Calibri"/>
                <w:bCs/>
              </w:rPr>
              <w:t>Pupils able to widen their vocabulary and apply this to enhance their writing.</w:t>
            </w:r>
          </w:p>
          <w:p w:rsidR="005C7648" w:rsidRPr="005C7648" w:rsidRDefault="005C7648">
            <w:pPr>
              <w:spacing w:before="10"/>
              <w:rPr>
                <w:rFonts w:ascii="Verdana" w:eastAsia="Calibri" w:hAnsi="Verdana" w:cs="Calibri"/>
                <w:bCs/>
              </w:rPr>
            </w:pPr>
            <w:r>
              <w:rPr>
                <w:rFonts w:ascii="Verdana" w:eastAsia="Calibri" w:hAnsi="Verdana" w:cs="Calibri"/>
                <w:bCs/>
              </w:rPr>
              <w:t>Pupils are able to explain the language they use in their writing.</w:t>
            </w:r>
          </w:p>
        </w:tc>
        <w:tc>
          <w:tcPr>
            <w:tcW w:w="3060" w:type="dxa"/>
          </w:tcPr>
          <w:p w:rsidR="00B03FD4" w:rsidRPr="005C7648" w:rsidRDefault="005C7648">
            <w:pPr>
              <w:spacing w:before="10"/>
              <w:rPr>
                <w:rFonts w:ascii="Verdana" w:eastAsia="Calibri" w:hAnsi="Verdana" w:cs="Calibri"/>
                <w:bCs/>
              </w:rPr>
            </w:pPr>
            <w:r w:rsidRPr="005C7648">
              <w:rPr>
                <w:rFonts w:ascii="Verdana" w:eastAsia="Calibri" w:hAnsi="Verdana" w:cs="Calibri"/>
                <w:bCs/>
              </w:rPr>
              <w:t>Pupils to have support S&amp;L to develop language skills.</w:t>
            </w:r>
          </w:p>
          <w:p w:rsidR="005C7648" w:rsidRPr="005C7648" w:rsidRDefault="005C7648">
            <w:pPr>
              <w:spacing w:before="10"/>
              <w:rPr>
                <w:rFonts w:ascii="Verdana" w:eastAsia="Calibri" w:hAnsi="Verdana" w:cs="Calibri"/>
                <w:bCs/>
              </w:rPr>
            </w:pPr>
            <w:r w:rsidRPr="005C7648">
              <w:rPr>
                <w:rFonts w:ascii="Verdana" w:eastAsia="Calibri" w:hAnsi="Verdana" w:cs="Calibri"/>
                <w:bCs/>
              </w:rPr>
              <w:t>TA to support chn in class with language acquisition and application in writing</w:t>
            </w:r>
          </w:p>
          <w:p w:rsidR="005C7648" w:rsidRPr="005C7648" w:rsidRDefault="005C7648">
            <w:pPr>
              <w:spacing w:before="10"/>
              <w:rPr>
                <w:rFonts w:ascii="Verdana" w:eastAsia="Calibri" w:hAnsi="Verdana" w:cs="Calibri"/>
                <w:bCs/>
              </w:rPr>
            </w:pPr>
            <w:r w:rsidRPr="005C7648">
              <w:rPr>
                <w:rFonts w:ascii="Verdana" w:eastAsia="Calibri" w:hAnsi="Verdana" w:cs="Calibri"/>
                <w:bCs/>
              </w:rPr>
              <w:t>Staff to read with children to allow them to access more complex texts</w:t>
            </w:r>
          </w:p>
          <w:p w:rsidR="005C7648" w:rsidRPr="005C7648" w:rsidRDefault="005C7648">
            <w:pPr>
              <w:spacing w:before="10"/>
              <w:rPr>
                <w:rFonts w:ascii="Verdana" w:eastAsia="Calibri" w:hAnsi="Verdana" w:cs="Calibri"/>
                <w:bCs/>
              </w:rPr>
            </w:pPr>
            <w:r w:rsidRPr="005C7648">
              <w:rPr>
                <w:rFonts w:ascii="Verdana" w:eastAsia="Calibri" w:hAnsi="Verdana" w:cs="Calibri"/>
                <w:bCs/>
              </w:rPr>
              <w:t>Continue to develop oracy in class to allow children to widen their vocabulary bank</w:t>
            </w:r>
          </w:p>
        </w:tc>
        <w:tc>
          <w:tcPr>
            <w:tcW w:w="4410" w:type="dxa"/>
          </w:tcPr>
          <w:p w:rsidR="00B03FD4" w:rsidRPr="005C7648" w:rsidRDefault="005C7648">
            <w:pPr>
              <w:spacing w:before="10"/>
              <w:rPr>
                <w:rFonts w:ascii="Verdana" w:eastAsia="Calibri" w:hAnsi="Verdana" w:cs="Calibri"/>
                <w:bCs/>
              </w:rPr>
            </w:pPr>
            <w:r>
              <w:rPr>
                <w:rFonts w:ascii="Verdana" w:eastAsia="Calibri" w:hAnsi="Verdana" w:cs="Calibri"/>
                <w:bCs/>
              </w:rPr>
              <w:t>This was not achieved due to lockdown and COVID-19.</w:t>
            </w:r>
          </w:p>
        </w:tc>
        <w:tc>
          <w:tcPr>
            <w:tcW w:w="4050" w:type="dxa"/>
          </w:tcPr>
          <w:p w:rsidR="00B03FD4" w:rsidRDefault="005C7648">
            <w:pPr>
              <w:spacing w:before="10"/>
              <w:rPr>
                <w:rFonts w:ascii="Verdana" w:eastAsia="Calibri" w:hAnsi="Verdana" w:cs="Calibri"/>
                <w:bCs/>
              </w:rPr>
            </w:pPr>
            <w:r>
              <w:rPr>
                <w:rFonts w:ascii="Verdana" w:eastAsia="Calibri" w:hAnsi="Verdana" w:cs="Calibri"/>
                <w:bCs/>
              </w:rPr>
              <w:t>This is a key focus for the school development this year.</w:t>
            </w:r>
          </w:p>
          <w:p w:rsidR="005C7648" w:rsidRPr="005C7648" w:rsidRDefault="005C7648">
            <w:pPr>
              <w:spacing w:before="10"/>
              <w:rPr>
                <w:rFonts w:ascii="Verdana" w:eastAsia="Calibri" w:hAnsi="Verdana" w:cs="Calibri"/>
                <w:bCs/>
              </w:rPr>
            </w:pPr>
            <w:r>
              <w:rPr>
                <w:rFonts w:ascii="Verdana" w:eastAsia="Calibri" w:hAnsi="Verdana" w:cs="Calibri"/>
                <w:bCs/>
              </w:rPr>
              <w:t>We need to ensure pupils continue with this approach.</w:t>
            </w:r>
          </w:p>
        </w:tc>
        <w:tc>
          <w:tcPr>
            <w:tcW w:w="1445" w:type="dxa"/>
          </w:tcPr>
          <w:p w:rsidR="00B03FD4" w:rsidRDefault="00B03FD4">
            <w:pPr>
              <w:spacing w:before="10"/>
              <w:rPr>
                <w:rFonts w:ascii="Verdana" w:eastAsia="Calibri" w:hAnsi="Verdana" w:cs="Calibri"/>
                <w:bCs/>
              </w:rPr>
            </w:pPr>
          </w:p>
          <w:p w:rsidR="005C7648" w:rsidRDefault="005C7648">
            <w:pPr>
              <w:spacing w:before="10"/>
              <w:rPr>
                <w:rFonts w:ascii="Verdana" w:eastAsia="Calibri" w:hAnsi="Verdana" w:cs="Calibri"/>
                <w:bCs/>
              </w:rPr>
            </w:pPr>
          </w:p>
          <w:p w:rsidR="005C7648" w:rsidRDefault="005C7648">
            <w:pPr>
              <w:spacing w:before="10"/>
              <w:rPr>
                <w:rFonts w:ascii="Verdana" w:eastAsia="Calibri" w:hAnsi="Verdana" w:cs="Calibri"/>
                <w:bCs/>
              </w:rPr>
            </w:pPr>
          </w:p>
          <w:p w:rsidR="005C7648" w:rsidRDefault="005C7648">
            <w:pPr>
              <w:spacing w:before="10"/>
              <w:rPr>
                <w:rFonts w:ascii="Verdana" w:eastAsia="Calibri" w:hAnsi="Verdana" w:cs="Calibri"/>
                <w:bCs/>
              </w:rPr>
            </w:pPr>
          </w:p>
          <w:p w:rsidR="005C7648" w:rsidRDefault="005C7648">
            <w:pPr>
              <w:spacing w:before="10"/>
              <w:rPr>
                <w:rFonts w:ascii="Verdana" w:eastAsia="Calibri" w:hAnsi="Verdana" w:cs="Calibri"/>
                <w:bCs/>
              </w:rPr>
            </w:pPr>
          </w:p>
          <w:p w:rsidR="005C7648" w:rsidRPr="005C7648" w:rsidRDefault="005C7648">
            <w:pPr>
              <w:spacing w:before="10"/>
              <w:rPr>
                <w:rFonts w:ascii="Verdana" w:eastAsia="Calibri" w:hAnsi="Verdana" w:cs="Calibri"/>
                <w:bCs/>
              </w:rPr>
            </w:pPr>
            <w:r>
              <w:rPr>
                <w:rFonts w:ascii="Verdana" w:eastAsia="Calibri" w:hAnsi="Verdana" w:cs="Calibri"/>
                <w:bCs/>
              </w:rPr>
              <w:t>£ 31,514</w:t>
            </w:r>
          </w:p>
        </w:tc>
      </w:tr>
      <w:tr w:rsidR="009E7DA8" w:rsidRPr="005C7648" w:rsidTr="00EF2C30">
        <w:tc>
          <w:tcPr>
            <w:tcW w:w="15575" w:type="dxa"/>
            <w:gridSpan w:val="5"/>
          </w:tcPr>
          <w:p w:rsidR="009E7DA8" w:rsidRPr="009E7DA8" w:rsidRDefault="009E7DA8" w:rsidP="009E7DA8">
            <w:pPr>
              <w:pStyle w:val="ListParagraph"/>
              <w:numPr>
                <w:ilvl w:val="0"/>
                <w:numId w:val="4"/>
              </w:numPr>
              <w:spacing w:before="10"/>
              <w:rPr>
                <w:rFonts w:ascii="Verdana" w:eastAsia="Calibri" w:hAnsi="Verdana" w:cs="Calibri"/>
                <w:bCs/>
              </w:rPr>
            </w:pPr>
            <w:r>
              <w:rPr>
                <w:rFonts w:ascii="Verdana" w:eastAsia="Calibri" w:hAnsi="Verdana" w:cs="Calibri"/>
                <w:bCs/>
              </w:rPr>
              <w:t>Improve behavior across the school</w:t>
            </w:r>
          </w:p>
        </w:tc>
      </w:tr>
      <w:tr w:rsidR="009E7DA8" w:rsidRPr="005C7648" w:rsidTr="00B03FD4">
        <w:tc>
          <w:tcPr>
            <w:tcW w:w="2610" w:type="dxa"/>
          </w:tcPr>
          <w:p w:rsidR="009E7DA8" w:rsidRPr="00DC19AB" w:rsidRDefault="009E7DA8" w:rsidP="009E7DA8">
            <w:pPr>
              <w:spacing w:before="10"/>
              <w:rPr>
                <w:rFonts w:ascii="Verdana" w:eastAsia="Calibri" w:hAnsi="Verdana" w:cs="Calibri"/>
                <w:b/>
                <w:bCs/>
                <w:sz w:val="21"/>
                <w:szCs w:val="21"/>
              </w:rPr>
            </w:pPr>
            <w:r>
              <w:rPr>
                <w:rFonts w:ascii="Verdana" w:eastAsia="Calibri" w:hAnsi="Verdana" w:cs="Calibri"/>
                <w:b/>
                <w:bCs/>
                <w:sz w:val="21"/>
                <w:szCs w:val="21"/>
              </w:rPr>
              <w:t>Desired Outcome</w:t>
            </w:r>
          </w:p>
        </w:tc>
        <w:tc>
          <w:tcPr>
            <w:tcW w:w="3060" w:type="dxa"/>
          </w:tcPr>
          <w:p w:rsidR="009E7DA8" w:rsidRPr="00DC19AB" w:rsidRDefault="009E7DA8" w:rsidP="009E7DA8">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4410" w:type="dxa"/>
          </w:tcPr>
          <w:p w:rsidR="009E7DA8" w:rsidRPr="00B03FD4" w:rsidRDefault="009E7DA8" w:rsidP="009E7DA8">
            <w:pPr>
              <w:spacing w:before="10"/>
              <w:rPr>
                <w:rFonts w:ascii="Verdana" w:eastAsia="Calibri" w:hAnsi="Verdana" w:cs="Calibri"/>
                <w:bCs/>
                <w:sz w:val="21"/>
                <w:szCs w:val="21"/>
              </w:rPr>
            </w:pPr>
            <w:r>
              <w:rPr>
                <w:rFonts w:ascii="Verdana" w:eastAsia="Calibri" w:hAnsi="Verdana" w:cs="Calibri"/>
                <w:b/>
                <w:bCs/>
                <w:sz w:val="21"/>
                <w:szCs w:val="21"/>
              </w:rPr>
              <w:t xml:space="preserve">Estimated impact: </w:t>
            </w:r>
            <w:r>
              <w:rPr>
                <w:rFonts w:ascii="Verdana" w:eastAsia="Calibri" w:hAnsi="Verdana" w:cs="Calibri"/>
                <w:bCs/>
                <w:sz w:val="21"/>
                <w:szCs w:val="21"/>
              </w:rPr>
              <w:t>Did you meet the success criteria? Include impact on pupils not eligible for PP, if appropriate.</w:t>
            </w:r>
          </w:p>
        </w:tc>
        <w:tc>
          <w:tcPr>
            <w:tcW w:w="4050" w:type="dxa"/>
          </w:tcPr>
          <w:p w:rsidR="009E7DA8" w:rsidRDefault="009E7DA8" w:rsidP="009E7DA8">
            <w:pPr>
              <w:spacing w:before="10"/>
              <w:rPr>
                <w:rFonts w:ascii="Verdana" w:eastAsia="Calibri" w:hAnsi="Verdana" w:cs="Calibri"/>
                <w:b/>
                <w:bCs/>
                <w:sz w:val="21"/>
                <w:szCs w:val="21"/>
              </w:rPr>
            </w:pPr>
            <w:r>
              <w:rPr>
                <w:rFonts w:ascii="Verdana" w:eastAsia="Calibri" w:hAnsi="Verdana" w:cs="Calibri"/>
                <w:b/>
                <w:bCs/>
                <w:sz w:val="21"/>
                <w:szCs w:val="21"/>
              </w:rPr>
              <w:t xml:space="preserve">Lessons learned </w:t>
            </w:r>
          </w:p>
          <w:p w:rsidR="009E7DA8" w:rsidRPr="00B03FD4" w:rsidRDefault="009E7DA8" w:rsidP="009E7DA8">
            <w:pPr>
              <w:spacing w:before="10"/>
              <w:rPr>
                <w:rFonts w:ascii="Verdana" w:eastAsia="Calibri" w:hAnsi="Verdana" w:cs="Calibri"/>
                <w:bCs/>
                <w:sz w:val="21"/>
                <w:szCs w:val="21"/>
              </w:rPr>
            </w:pPr>
            <w:r>
              <w:rPr>
                <w:rFonts w:ascii="Verdana" w:eastAsia="Calibri" w:hAnsi="Verdana" w:cs="Calibri"/>
                <w:bCs/>
                <w:sz w:val="21"/>
                <w:szCs w:val="21"/>
              </w:rPr>
              <w:t>(whether you will continue with this approach)</w:t>
            </w:r>
          </w:p>
        </w:tc>
        <w:tc>
          <w:tcPr>
            <w:tcW w:w="1445" w:type="dxa"/>
          </w:tcPr>
          <w:p w:rsidR="009E7DA8" w:rsidRPr="00DC19AB" w:rsidRDefault="009E7DA8" w:rsidP="009E7DA8">
            <w:pPr>
              <w:spacing w:before="10"/>
              <w:rPr>
                <w:rFonts w:ascii="Verdana" w:eastAsia="Calibri" w:hAnsi="Verdana" w:cs="Calibri"/>
                <w:b/>
                <w:bCs/>
                <w:sz w:val="21"/>
                <w:szCs w:val="21"/>
              </w:rPr>
            </w:pPr>
            <w:r>
              <w:rPr>
                <w:rFonts w:ascii="Verdana" w:eastAsia="Calibri" w:hAnsi="Verdana" w:cs="Calibri"/>
                <w:b/>
                <w:bCs/>
                <w:sz w:val="21"/>
                <w:szCs w:val="21"/>
              </w:rPr>
              <w:t>Cost</w:t>
            </w:r>
          </w:p>
        </w:tc>
      </w:tr>
      <w:tr w:rsidR="009E7DA8" w:rsidRPr="005C7648" w:rsidTr="00B03FD4">
        <w:tc>
          <w:tcPr>
            <w:tcW w:w="2610" w:type="dxa"/>
          </w:tcPr>
          <w:p w:rsidR="009E7DA8" w:rsidRDefault="009E7DA8">
            <w:pPr>
              <w:spacing w:before="10"/>
              <w:rPr>
                <w:rFonts w:ascii="Verdana" w:eastAsia="Calibri" w:hAnsi="Verdana" w:cs="Calibri"/>
                <w:bCs/>
              </w:rPr>
            </w:pPr>
            <w:r>
              <w:rPr>
                <w:rFonts w:ascii="Verdana" w:eastAsia="Calibri" w:hAnsi="Verdana" w:cs="Calibri"/>
                <w:bCs/>
              </w:rPr>
              <w:t>All pupils to make good progress due to having good behaviours to learning.</w:t>
            </w:r>
          </w:p>
          <w:p w:rsidR="009E7DA8" w:rsidRDefault="009E7DA8">
            <w:pPr>
              <w:spacing w:before="10"/>
              <w:rPr>
                <w:rFonts w:ascii="Verdana" w:eastAsia="Calibri" w:hAnsi="Verdana" w:cs="Calibri"/>
                <w:bCs/>
              </w:rPr>
            </w:pPr>
            <w:r>
              <w:rPr>
                <w:rFonts w:ascii="Verdana" w:eastAsia="Calibri" w:hAnsi="Verdana" w:cs="Calibri"/>
                <w:bCs/>
              </w:rPr>
              <w:t>There are less incidents of dysregulation in school.</w:t>
            </w:r>
          </w:p>
        </w:tc>
        <w:tc>
          <w:tcPr>
            <w:tcW w:w="3060" w:type="dxa"/>
          </w:tcPr>
          <w:p w:rsidR="009E7DA8" w:rsidRDefault="009E7DA8">
            <w:pPr>
              <w:spacing w:before="10"/>
              <w:rPr>
                <w:rFonts w:ascii="Verdana" w:eastAsia="Calibri" w:hAnsi="Verdana" w:cs="Calibri"/>
                <w:bCs/>
              </w:rPr>
            </w:pPr>
            <w:r>
              <w:rPr>
                <w:rFonts w:ascii="Verdana" w:eastAsia="Calibri" w:hAnsi="Verdana" w:cs="Calibri"/>
                <w:bCs/>
              </w:rPr>
              <w:t>Implement TIS across whole school</w:t>
            </w:r>
          </w:p>
          <w:p w:rsidR="009E7DA8" w:rsidRDefault="009E7DA8">
            <w:pPr>
              <w:spacing w:before="10"/>
              <w:rPr>
                <w:rFonts w:ascii="Verdana" w:eastAsia="Calibri" w:hAnsi="Verdana" w:cs="Calibri"/>
                <w:bCs/>
              </w:rPr>
            </w:pPr>
            <w:r>
              <w:rPr>
                <w:rFonts w:ascii="Verdana" w:eastAsia="Calibri" w:hAnsi="Verdana" w:cs="Calibri"/>
                <w:bCs/>
              </w:rPr>
              <w:t>Implement new behavior policy</w:t>
            </w:r>
          </w:p>
          <w:p w:rsidR="009E7DA8" w:rsidRDefault="009E7DA8">
            <w:pPr>
              <w:spacing w:before="10"/>
              <w:rPr>
                <w:rFonts w:ascii="Verdana" w:eastAsia="Calibri" w:hAnsi="Verdana" w:cs="Calibri"/>
                <w:bCs/>
              </w:rPr>
            </w:pPr>
            <w:r>
              <w:rPr>
                <w:rFonts w:ascii="Verdana" w:eastAsia="Calibri" w:hAnsi="Verdana" w:cs="Calibri"/>
                <w:bCs/>
              </w:rPr>
              <w:t>Staff to set high expectations in behavior in class and the playground</w:t>
            </w:r>
          </w:p>
          <w:p w:rsidR="009E7DA8" w:rsidRDefault="009E7DA8">
            <w:pPr>
              <w:spacing w:before="10"/>
              <w:rPr>
                <w:rFonts w:ascii="Verdana" w:eastAsia="Calibri" w:hAnsi="Verdana" w:cs="Calibri"/>
                <w:bCs/>
              </w:rPr>
            </w:pPr>
            <w:r>
              <w:rPr>
                <w:rFonts w:ascii="Verdana" w:eastAsia="Calibri" w:hAnsi="Verdana" w:cs="Calibri"/>
                <w:bCs/>
              </w:rPr>
              <w:t xml:space="preserve">To use EMAT service to </w:t>
            </w:r>
            <w:r>
              <w:rPr>
                <w:rFonts w:ascii="Verdana" w:eastAsia="Calibri" w:hAnsi="Verdana" w:cs="Calibri"/>
                <w:bCs/>
              </w:rPr>
              <w:lastRenderedPageBreak/>
              <w:t>support our EAL children</w:t>
            </w:r>
          </w:p>
          <w:p w:rsidR="009E7DA8" w:rsidRPr="005C7648" w:rsidRDefault="009E7DA8">
            <w:pPr>
              <w:spacing w:before="10"/>
              <w:rPr>
                <w:rFonts w:ascii="Verdana" w:eastAsia="Calibri" w:hAnsi="Verdana" w:cs="Calibri"/>
                <w:bCs/>
              </w:rPr>
            </w:pPr>
            <w:r>
              <w:rPr>
                <w:rFonts w:ascii="Verdana" w:eastAsia="Calibri" w:hAnsi="Verdana" w:cs="Calibri"/>
                <w:bCs/>
              </w:rPr>
              <w:t>To access support from MAST</w:t>
            </w:r>
          </w:p>
        </w:tc>
        <w:tc>
          <w:tcPr>
            <w:tcW w:w="4410" w:type="dxa"/>
          </w:tcPr>
          <w:p w:rsidR="009E7DA8" w:rsidRDefault="009E7DA8">
            <w:pPr>
              <w:spacing w:before="10"/>
              <w:rPr>
                <w:rFonts w:ascii="Verdana" w:eastAsia="Calibri" w:hAnsi="Verdana" w:cs="Calibri"/>
                <w:bCs/>
              </w:rPr>
            </w:pPr>
            <w:r>
              <w:rPr>
                <w:rFonts w:ascii="Verdana" w:eastAsia="Calibri" w:hAnsi="Verdana" w:cs="Calibri"/>
                <w:bCs/>
              </w:rPr>
              <w:lastRenderedPageBreak/>
              <w:t>There was an improvement in behavior in class in the first half of the year. Children were able to focus on their lessons and had a clear understanding of expectations in schools.</w:t>
            </w:r>
          </w:p>
          <w:p w:rsidR="009E7DA8" w:rsidRDefault="009E7DA8">
            <w:pPr>
              <w:spacing w:before="10"/>
              <w:rPr>
                <w:rFonts w:ascii="Verdana" w:eastAsia="Calibri" w:hAnsi="Verdana" w:cs="Calibri"/>
                <w:bCs/>
              </w:rPr>
            </w:pPr>
            <w:r>
              <w:rPr>
                <w:rFonts w:ascii="Verdana" w:eastAsia="Calibri" w:hAnsi="Verdana" w:cs="Calibri"/>
                <w:bCs/>
              </w:rPr>
              <w:t>We then closed for COVID-19.</w:t>
            </w:r>
          </w:p>
        </w:tc>
        <w:tc>
          <w:tcPr>
            <w:tcW w:w="4050" w:type="dxa"/>
          </w:tcPr>
          <w:p w:rsidR="009E7DA8" w:rsidRDefault="009E7DA8">
            <w:pPr>
              <w:spacing w:before="10"/>
              <w:rPr>
                <w:rFonts w:ascii="Verdana" w:eastAsia="Calibri" w:hAnsi="Verdana" w:cs="Calibri"/>
                <w:bCs/>
              </w:rPr>
            </w:pPr>
            <w:r>
              <w:rPr>
                <w:rFonts w:ascii="Verdana" w:eastAsia="Calibri" w:hAnsi="Verdana" w:cs="Calibri"/>
                <w:bCs/>
              </w:rPr>
              <w:t>We will continue to develop our behavior strategies in school and will be completing work on non-verbal cues to manage behaviours.</w:t>
            </w:r>
          </w:p>
          <w:p w:rsidR="009E7DA8" w:rsidRDefault="009E7DA8">
            <w:pPr>
              <w:spacing w:before="10"/>
              <w:rPr>
                <w:rFonts w:ascii="Verdana" w:eastAsia="Calibri" w:hAnsi="Verdana" w:cs="Calibri"/>
                <w:bCs/>
              </w:rPr>
            </w:pPr>
          </w:p>
          <w:p w:rsidR="009E7DA8" w:rsidRDefault="009E7DA8">
            <w:pPr>
              <w:spacing w:before="10"/>
              <w:rPr>
                <w:rFonts w:ascii="Verdana" w:eastAsia="Calibri" w:hAnsi="Verdana" w:cs="Calibri"/>
                <w:bCs/>
              </w:rPr>
            </w:pPr>
            <w:r>
              <w:rPr>
                <w:rFonts w:ascii="Verdana" w:eastAsia="Calibri" w:hAnsi="Verdana" w:cs="Calibri"/>
                <w:bCs/>
              </w:rPr>
              <w:t>Use our VL lead to continue with our work on Mindsets</w:t>
            </w:r>
          </w:p>
        </w:tc>
        <w:tc>
          <w:tcPr>
            <w:tcW w:w="1445" w:type="dxa"/>
          </w:tcPr>
          <w:p w:rsidR="009E7DA8" w:rsidRDefault="009E7DA8">
            <w:pPr>
              <w:spacing w:before="10"/>
              <w:rPr>
                <w:rFonts w:ascii="Verdana" w:eastAsia="Calibri" w:hAnsi="Verdana" w:cs="Calibri"/>
                <w:bCs/>
              </w:rPr>
            </w:pPr>
          </w:p>
          <w:p w:rsidR="009E7DA8" w:rsidRDefault="009E7DA8">
            <w:pPr>
              <w:spacing w:before="10"/>
              <w:rPr>
                <w:rFonts w:ascii="Verdana" w:eastAsia="Calibri" w:hAnsi="Verdana" w:cs="Calibri"/>
                <w:bCs/>
              </w:rPr>
            </w:pPr>
          </w:p>
          <w:p w:rsidR="009E7DA8" w:rsidRDefault="009E7DA8">
            <w:pPr>
              <w:spacing w:before="10"/>
              <w:rPr>
                <w:rFonts w:ascii="Verdana" w:eastAsia="Calibri" w:hAnsi="Verdana" w:cs="Calibri"/>
                <w:bCs/>
              </w:rPr>
            </w:pPr>
          </w:p>
          <w:p w:rsidR="009E7DA8" w:rsidRDefault="009E7DA8">
            <w:pPr>
              <w:spacing w:before="10"/>
              <w:rPr>
                <w:rFonts w:ascii="Verdana" w:eastAsia="Calibri" w:hAnsi="Verdana" w:cs="Calibri"/>
                <w:bCs/>
              </w:rPr>
            </w:pPr>
          </w:p>
          <w:p w:rsidR="009E7DA8" w:rsidRDefault="009E7DA8">
            <w:pPr>
              <w:spacing w:before="10"/>
              <w:rPr>
                <w:rFonts w:ascii="Verdana" w:eastAsia="Calibri" w:hAnsi="Verdana" w:cs="Calibri"/>
                <w:bCs/>
              </w:rPr>
            </w:pPr>
            <w:r>
              <w:rPr>
                <w:rFonts w:ascii="Verdana" w:eastAsia="Calibri" w:hAnsi="Verdana" w:cs="Calibri"/>
                <w:bCs/>
              </w:rPr>
              <w:t>£ 3,000</w:t>
            </w:r>
          </w:p>
        </w:tc>
      </w:tr>
      <w:tr w:rsidR="0039697A" w:rsidRPr="005C7648" w:rsidTr="00B46204">
        <w:tc>
          <w:tcPr>
            <w:tcW w:w="15575" w:type="dxa"/>
            <w:gridSpan w:val="5"/>
          </w:tcPr>
          <w:p w:rsidR="0039697A" w:rsidRPr="0039697A" w:rsidRDefault="0039697A" w:rsidP="0039697A">
            <w:pPr>
              <w:pStyle w:val="ListParagraph"/>
              <w:numPr>
                <w:ilvl w:val="0"/>
                <w:numId w:val="4"/>
              </w:numPr>
              <w:spacing w:before="10"/>
              <w:rPr>
                <w:rFonts w:ascii="Verdana" w:eastAsia="Calibri" w:hAnsi="Verdana" w:cs="Calibri"/>
                <w:bCs/>
              </w:rPr>
            </w:pPr>
            <w:r>
              <w:rPr>
                <w:rFonts w:ascii="Verdana" w:eastAsia="Calibri" w:hAnsi="Verdana" w:cs="Calibri"/>
                <w:bCs/>
              </w:rPr>
              <w:t>Increase attendance in school</w:t>
            </w:r>
          </w:p>
        </w:tc>
      </w:tr>
      <w:tr w:rsidR="0039697A" w:rsidRPr="005C7648" w:rsidTr="00B03FD4">
        <w:tc>
          <w:tcPr>
            <w:tcW w:w="2610" w:type="dxa"/>
          </w:tcPr>
          <w:p w:rsidR="0039697A" w:rsidRPr="00DC19AB" w:rsidRDefault="0039697A" w:rsidP="0039697A">
            <w:pPr>
              <w:spacing w:before="10"/>
              <w:rPr>
                <w:rFonts w:ascii="Verdana" w:eastAsia="Calibri" w:hAnsi="Verdana" w:cs="Calibri"/>
                <w:b/>
                <w:bCs/>
                <w:sz w:val="21"/>
                <w:szCs w:val="21"/>
              </w:rPr>
            </w:pPr>
            <w:r>
              <w:rPr>
                <w:rFonts w:ascii="Verdana" w:eastAsia="Calibri" w:hAnsi="Verdana" w:cs="Calibri"/>
                <w:b/>
                <w:bCs/>
                <w:sz w:val="21"/>
                <w:szCs w:val="21"/>
              </w:rPr>
              <w:t>Desired Outcome</w:t>
            </w:r>
          </w:p>
        </w:tc>
        <w:tc>
          <w:tcPr>
            <w:tcW w:w="3060" w:type="dxa"/>
          </w:tcPr>
          <w:p w:rsidR="0039697A" w:rsidRPr="00DC19AB" w:rsidRDefault="0039697A" w:rsidP="0039697A">
            <w:pPr>
              <w:spacing w:before="10"/>
              <w:rPr>
                <w:rFonts w:ascii="Verdana" w:eastAsia="Calibri" w:hAnsi="Verdana" w:cs="Calibri"/>
                <w:b/>
                <w:bCs/>
                <w:sz w:val="21"/>
                <w:szCs w:val="21"/>
              </w:rPr>
            </w:pPr>
            <w:r w:rsidRPr="00DC19AB">
              <w:rPr>
                <w:rFonts w:ascii="Verdana" w:eastAsia="Calibri" w:hAnsi="Verdana" w:cs="Calibri"/>
                <w:b/>
                <w:bCs/>
                <w:sz w:val="21"/>
                <w:szCs w:val="21"/>
              </w:rPr>
              <w:t>Chosen action/approach</w:t>
            </w:r>
          </w:p>
        </w:tc>
        <w:tc>
          <w:tcPr>
            <w:tcW w:w="4410" w:type="dxa"/>
          </w:tcPr>
          <w:p w:rsidR="0039697A" w:rsidRPr="00B03FD4" w:rsidRDefault="0039697A" w:rsidP="0039697A">
            <w:pPr>
              <w:spacing w:before="10"/>
              <w:rPr>
                <w:rFonts w:ascii="Verdana" w:eastAsia="Calibri" w:hAnsi="Verdana" w:cs="Calibri"/>
                <w:bCs/>
                <w:sz w:val="21"/>
                <w:szCs w:val="21"/>
              </w:rPr>
            </w:pPr>
            <w:r>
              <w:rPr>
                <w:rFonts w:ascii="Verdana" w:eastAsia="Calibri" w:hAnsi="Verdana" w:cs="Calibri"/>
                <w:b/>
                <w:bCs/>
                <w:sz w:val="21"/>
                <w:szCs w:val="21"/>
              </w:rPr>
              <w:t xml:space="preserve">Estimated impact: </w:t>
            </w:r>
            <w:r>
              <w:rPr>
                <w:rFonts w:ascii="Verdana" w:eastAsia="Calibri" w:hAnsi="Verdana" w:cs="Calibri"/>
                <w:bCs/>
                <w:sz w:val="21"/>
                <w:szCs w:val="21"/>
              </w:rPr>
              <w:t>Did you meet the success criteria? Include impact on pupils not eligible for PP, if appropriate.</w:t>
            </w:r>
          </w:p>
        </w:tc>
        <w:tc>
          <w:tcPr>
            <w:tcW w:w="4050" w:type="dxa"/>
          </w:tcPr>
          <w:p w:rsidR="0039697A" w:rsidRDefault="0039697A" w:rsidP="0039697A">
            <w:pPr>
              <w:spacing w:before="10"/>
              <w:rPr>
                <w:rFonts w:ascii="Verdana" w:eastAsia="Calibri" w:hAnsi="Verdana" w:cs="Calibri"/>
                <w:b/>
                <w:bCs/>
                <w:sz w:val="21"/>
                <w:szCs w:val="21"/>
              </w:rPr>
            </w:pPr>
            <w:r>
              <w:rPr>
                <w:rFonts w:ascii="Verdana" w:eastAsia="Calibri" w:hAnsi="Verdana" w:cs="Calibri"/>
                <w:b/>
                <w:bCs/>
                <w:sz w:val="21"/>
                <w:szCs w:val="21"/>
              </w:rPr>
              <w:t xml:space="preserve">Lessons learned </w:t>
            </w:r>
          </w:p>
          <w:p w:rsidR="0039697A" w:rsidRPr="00B03FD4" w:rsidRDefault="0039697A" w:rsidP="0039697A">
            <w:pPr>
              <w:spacing w:before="10"/>
              <w:rPr>
                <w:rFonts w:ascii="Verdana" w:eastAsia="Calibri" w:hAnsi="Verdana" w:cs="Calibri"/>
                <w:bCs/>
                <w:sz w:val="21"/>
                <w:szCs w:val="21"/>
              </w:rPr>
            </w:pPr>
            <w:r>
              <w:rPr>
                <w:rFonts w:ascii="Verdana" w:eastAsia="Calibri" w:hAnsi="Verdana" w:cs="Calibri"/>
                <w:bCs/>
                <w:sz w:val="21"/>
                <w:szCs w:val="21"/>
              </w:rPr>
              <w:t>(whether you will continue with this approach)</w:t>
            </w:r>
          </w:p>
        </w:tc>
        <w:tc>
          <w:tcPr>
            <w:tcW w:w="1445" w:type="dxa"/>
          </w:tcPr>
          <w:p w:rsidR="0039697A" w:rsidRPr="00DC19AB" w:rsidRDefault="0039697A" w:rsidP="0039697A">
            <w:pPr>
              <w:spacing w:before="10"/>
              <w:rPr>
                <w:rFonts w:ascii="Verdana" w:eastAsia="Calibri" w:hAnsi="Verdana" w:cs="Calibri"/>
                <w:b/>
                <w:bCs/>
                <w:sz w:val="21"/>
                <w:szCs w:val="21"/>
              </w:rPr>
            </w:pPr>
            <w:r>
              <w:rPr>
                <w:rFonts w:ascii="Verdana" w:eastAsia="Calibri" w:hAnsi="Verdana" w:cs="Calibri"/>
                <w:b/>
                <w:bCs/>
                <w:sz w:val="21"/>
                <w:szCs w:val="21"/>
              </w:rPr>
              <w:t>Cost</w:t>
            </w:r>
          </w:p>
        </w:tc>
      </w:tr>
      <w:tr w:rsidR="0039697A" w:rsidRPr="005C7648" w:rsidTr="00B03FD4">
        <w:tc>
          <w:tcPr>
            <w:tcW w:w="2610" w:type="dxa"/>
          </w:tcPr>
          <w:p w:rsidR="0039697A" w:rsidRDefault="0039697A">
            <w:pPr>
              <w:spacing w:before="10"/>
              <w:rPr>
                <w:rFonts w:ascii="Verdana" w:eastAsia="Calibri" w:hAnsi="Verdana" w:cs="Calibri"/>
                <w:bCs/>
              </w:rPr>
            </w:pPr>
            <w:r>
              <w:rPr>
                <w:rFonts w:ascii="Verdana" w:eastAsia="Calibri" w:hAnsi="Verdana" w:cs="Calibri"/>
                <w:bCs/>
              </w:rPr>
              <w:t>Attendance will be in line with national outcomes</w:t>
            </w:r>
          </w:p>
        </w:tc>
        <w:tc>
          <w:tcPr>
            <w:tcW w:w="3060" w:type="dxa"/>
          </w:tcPr>
          <w:p w:rsidR="0039697A" w:rsidRDefault="0039697A">
            <w:pPr>
              <w:spacing w:before="10"/>
              <w:rPr>
                <w:rFonts w:ascii="Verdana" w:eastAsia="Calibri" w:hAnsi="Verdana" w:cs="Calibri"/>
                <w:bCs/>
              </w:rPr>
            </w:pPr>
            <w:r>
              <w:rPr>
                <w:rFonts w:ascii="Verdana" w:eastAsia="Calibri" w:hAnsi="Verdana" w:cs="Calibri"/>
                <w:bCs/>
              </w:rPr>
              <w:t>Office staff to track attendance and call parents when children are absent.</w:t>
            </w:r>
          </w:p>
          <w:p w:rsidR="0039697A" w:rsidRDefault="0039697A">
            <w:pPr>
              <w:spacing w:before="10"/>
              <w:rPr>
                <w:rFonts w:ascii="Verdana" w:eastAsia="Calibri" w:hAnsi="Verdana" w:cs="Calibri"/>
                <w:bCs/>
              </w:rPr>
            </w:pPr>
            <w:r>
              <w:rPr>
                <w:rFonts w:ascii="Verdana" w:eastAsia="Calibri" w:hAnsi="Verdana" w:cs="Calibri"/>
                <w:bCs/>
              </w:rPr>
              <w:t>We will work with EWO to ensure that pupils and parents are challenged re non-attendance</w:t>
            </w:r>
          </w:p>
          <w:p w:rsidR="0039697A" w:rsidRDefault="0039697A">
            <w:pPr>
              <w:spacing w:before="10"/>
              <w:rPr>
                <w:rFonts w:ascii="Verdana" w:eastAsia="Calibri" w:hAnsi="Verdana" w:cs="Calibri"/>
                <w:bCs/>
              </w:rPr>
            </w:pPr>
            <w:r>
              <w:rPr>
                <w:rFonts w:ascii="Verdana" w:eastAsia="Calibri" w:hAnsi="Verdana" w:cs="Calibri"/>
                <w:bCs/>
              </w:rPr>
              <w:t xml:space="preserve">We will not authorize holiday that does not meet specific criteria </w:t>
            </w:r>
          </w:p>
          <w:p w:rsidR="0039697A" w:rsidRDefault="0039697A">
            <w:pPr>
              <w:spacing w:before="10"/>
              <w:rPr>
                <w:rFonts w:ascii="Verdana" w:eastAsia="Calibri" w:hAnsi="Verdana" w:cs="Calibri"/>
                <w:bCs/>
              </w:rPr>
            </w:pPr>
            <w:r>
              <w:rPr>
                <w:rFonts w:ascii="Verdana" w:eastAsia="Calibri" w:hAnsi="Verdana" w:cs="Calibri"/>
                <w:bCs/>
              </w:rPr>
              <w:t>Introduce attendance awards</w:t>
            </w:r>
          </w:p>
          <w:p w:rsidR="0039697A" w:rsidRDefault="0039697A">
            <w:pPr>
              <w:spacing w:before="10"/>
              <w:rPr>
                <w:rFonts w:ascii="Verdana" w:eastAsia="Calibri" w:hAnsi="Verdana" w:cs="Calibri"/>
                <w:bCs/>
              </w:rPr>
            </w:pPr>
            <w:r>
              <w:rPr>
                <w:rFonts w:ascii="Verdana" w:eastAsia="Calibri" w:hAnsi="Verdana" w:cs="Calibri"/>
                <w:bCs/>
              </w:rPr>
              <w:t>Maintain soft start breakfast club to address children who struggle to get into school</w:t>
            </w:r>
          </w:p>
        </w:tc>
        <w:tc>
          <w:tcPr>
            <w:tcW w:w="4410" w:type="dxa"/>
          </w:tcPr>
          <w:p w:rsidR="0039697A" w:rsidRDefault="0039697A">
            <w:pPr>
              <w:spacing w:before="10"/>
              <w:rPr>
                <w:rFonts w:ascii="Verdana" w:eastAsia="Calibri" w:hAnsi="Verdana" w:cs="Calibri"/>
                <w:bCs/>
              </w:rPr>
            </w:pPr>
            <w:r>
              <w:rPr>
                <w:rFonts w:ascii="Verdana" w:eastAsia="Calibri" w:hAnsi="Verdana" w:cs="Calibri"/>
                <w:bCs/>
              </w:rPr>
              <w:t>Limited due to COVID and lockdown.</w:t>
            </w:r>
          </w:p>
        </w:tc>
        <w:tc>
          <w:tcPr>
            <w:tcW w:w="4050" w:type="dxa"/>
          </w:tcPr>
          <w:p w:rsidR="0039697A" w:rsidRDefault="0039697A">
            <w:pPr>
              <w:spacing w:before="10"/>
              <w:rPr>
                <w:rFonts w:ascii="Verdana" w:eastAsia="Calibri" w:hAnsi="Verdana" w:cs="Calibri"/>
                <w:bCs/>
              </w:rPr>
            </w:pPr>
            <w:r>
              <w:rPr>
                <w:rFonts w:ascii="Verdana" w:eastAsia="Calibri" w:hAnsi="Verdana" w:cs="Calibri"/>
                <w:bCs/>
              </w:rPr>
              <w:t>Yes we will continue work on strategies to ensure that our attendance is in line with national.</w:t>
            </w:r>
          </w:p>
        </w:tc>
        <w:tc>
          <w:tcPr>
            <w:tcW w:w="1445" w:type="dxa"/>
          </w:tcPr>
          <w:p w:rsidR="0039697A" w:rsidRDefault="0039697A">
            <w:pPr>
              <w:spacing w:before="10"/>
              <w:rPr>
                <w:rFonts w:ascii="Verdana" w:eastAsia="Calibri" w:hAnsi="Verdana" w:cs="Calibri"/>
                <w:bCs/>
              </w:rPr>
            </w:pPr>
          </w:p>
          <w:p w:rsidR="0039697A" w:rsidRDefault="0039697A">
            <w:pPr>
              <w:spacing w:before="10"/>
              <w:rPr>
                <w:rFonts w:ascii="Verdana" w:eastAsia="Calibri" w:hAnsi="Verdana" w:cs="Calibri"/>
                <w:bCs/>
              </w:rPr>
            </w:pPr>
          </w:p>
          <w:p w:rsidR="0039697A" w:rsidRDefault="0039697A">
            <w:pPr>
              <w:spacing w:before="10"/>
              <w:rPr>
                <w:rFonts w:ascii="Verdana" w:eastAsia="Calibri" w:hAnsi="Verdana" w:cs="Calibri"/>
                <w:bCs/>
              </w:rPr>
            </w:pPr>
            <w:r>
              <w:rPr>
                <w:rFonts w:ascii="Verdana" w:eastAsia="Calibri" w:hAnsi="Verdana" w:cs="Calibri"/>
                <w:bCs/>
              </w:rPr>
              <w:t>£ 2,310</w:t>
            </w:r>
          </w:p>
        </w:tc>
      </w:tr>
      <w:tr w:rsidR="0039697A" w:rsidRPr="005C7648" w:rsidTr="002725E9">
        <w:tc>
          <w:tcPr>
            <w:tcW w:w="14130" w:type="dxa"/>
            <w:gridSpan w:val="4"/>
          </w:tcPr>
          <w:p w:rsidR="0039697A" w:rsidRPr="0039697A" w:rsidRDefault="0039697A" w:rsidP="0039697A">
            <w:pPr>
              <w:spacing w:before="10"/>
              <w:jc w:val="right"/>
              <w:rPr>
                <w:rFonts w:ascii="Verdana" w:eastAsia="Calibri" w:hAnsi="Verdana" w:cs="Calibri"/>
                <w:b/>
                <w:bCs/>
              </w:rPr>
            </w:pPr>
            <w:r w:rsidRPr="0039697A">
              <w:rPr>
                <w:rFonts w:ascii="Verdana" w:eastAsia="Calibri" w:hAnsi="Verdana" w:cs="Calibri"/>
                <w:b/>
                <w:bCs/>
              </w:rPr>
              <w:t>Total Spend</w:t>
            </w:r>
          </w:p>
        </w:tc>
        <w:tc>
          <w:tcPr>
            <w:tcW w:w="1445" w:type="dxa"/>
          </w:tcPr>
          <w:p w:rsidR="0039697A" w:rsidRDefault="0039697A">
            <w:pPr>
              <w:spacing w:before="10"/>
              <w:rPr>
                <w:rFonts w:ascii="Verdana" w:eastAsia="Calibri" w:hAnsi="Verdana" w:cs="Calibri"/>
                <w:bCs/>
              </w:rPr>
            </w:pPr>
            <w:r>
              <w:rPr>
                <w:rFonts w:ascii="Verdana" w:eastAsia="Calibri" w:hAnsi="Verdana" w:cs="Calibri"/>
                <w:bCs/>
              </w:rPr>
              <w:t>£ 78,528</w:t>
            </w:r>
          </w:p>
        </w:tc>
      </w:tr>
      <w:tr w:rsidR="0039697A" w:rsidRPr="005C7648" w:rsidTr="002678CD">
        <w:tc>
          <w:tcPr>
            <w:tcW w:w="14130" w:type="dxa"/>
            <w:gridSpan w:val="4"/>
          </w:tcPr>
          <w:p w:rsidR="0039697A" w:rsidRPr="0039697A" w:rsidRDefault="0039697A" w:rsidP="0039697A">
            <w:pPr>
              <w:spacing w:before="10"/>
              <w:jc w:val="right"/>
              <w:rPr>
                <w:rFonts w:ascii="Verdana" w:eastAsia="Calibri" w:hAnsi="Verdana" w:cs="Calibri"/>
                <w:b/>
                <w:bCs/>
              </w:rPr>
            </w:pPr>
            <w:r w:rsidRPr="0039697A">
              <w:rPr>
                <w:rFonts w:ascii="Verdana" w:eastAsia="Calibri" w:hAnsi="Verdana" w:cs="Calibri"/>
                <w:b/>
                <w:bCs/>
              </w:rPr>
              <w:t>Total contribution from PP grant funding</w:t>
            </w:r>
          </w:p>
        </w:tc>
        <w:tc>
          <w:tcPr>
            <w:tcW w:w="1445" w:type="dxa"/>
          </w:tcPr>
          <w:p w:rsidR="0039697A" w:rsidRDefault="0039697A">
            <w:pPr>
              <w:spacing w:before="10"/>
              <w:rPr>
                <w:rFonts w:ascii="Verdana" w:eastAsia="Calibri" w:hAnsi="Verdana" w:cs="Calibri"/>
                <w:bCs/>
              </w:rPr>
            </w:pPr>
            <w:r>
              <w:rPr>
                <w:rFonts w:ascii="Verdana" w:eastAsia="Calibri" w:hAnsi="Verdana" w:cs="Calibri"/>
                <w:bCs/>
              </w:rPr>
              <w:t>£ 73,655</w:t>
            </w:r>
          </w:p>
        </w:tc>
      </w:tr>
    </w:tbl>
    <w:p w:rsidR="00B03FD4" w:rsidRPr="00DC19AB" w:rsidRDefault="00B03FD4">
      <w:pPr>
        <w:spacing w:before="10"/>
        <w:rPr>
          <w:rFonts w:ascii="Verdana" w:eastAsia="Calibri" w:hAnsi="Verdana" w:cs="Calibri"/>
          <w:b/>
          <w:bCs/>
        </w:rPr>
      </w:pPr>
    </w:p>
    <w:p w:rsidR="0090168A" w:rsidRPr="00683AC5" w:rsidRDefault="0090168A" w:rsidP="00683AC5">
      <w:pPr>
        <w:rPr>
          <w:rFonts w:ascii="Calibri" w:eastAsia="Calibri" w:hAnsi="Calibri" w:cs="Calibri"/>
        </w:rPr>
        <w:sectPr w:rsidR="0090168A" w:rsidRPr="00683AC5">
          <w:pgSz w:w="16840" w:h="11910" w:orient="landscape"/>
          <w:pgMar w:top="480" w:right="700" w:bottom="280" w:left="740" w:header="720" w:footer="720" w:gutter="0"/>
          <w:cols w:space="720"/>
        </w:sectPr>
      </w:pPr>
    </w:p>
    <w:p w:rsidR="0090168A" w:rsidRDefault="0090168A" w:rsidP="00677C91">
      <w:pPr>
        <w:spacing w:line="200" w:lineRule="atLeast"/>
        <w:rPr>
          <w:rFonts w:ascii="Times New Roman" w:eastAsia="Times New Roman" w:hAnsi="Times New Roman" w:cs="Times New Roman"/>
          <w:sz w:val="20"/>
          <w:szCs w:val="20"/>
        </w:rPr>
      </w:pPr>
    </w:p>
    <w:sectPr w:rsidR="0090168A">
      <w:pgSz w:w="16840" w:h="11910" w:orient="landscape"/>
      <w:pgMar w:top="86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0D80"/>
    <w:multiLevelType w:val="hybridMultilevel"/>
    <w:tmpl w:val="4440A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F216F"/>
    <w:multiLevelType w:val="hybridMultilevel"/>
    <w:tmpl w:val="CB4239F8"/>
    <w:lvl w:ilvl="0" w:tplc="0436C7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A070B"/>
    <w:multiLevelType w:val="hybridMultilevel"/>
    <w:tmpl w:val="4A842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997EC1"/>
    <w:multiLevelType w:val="hybridMultilevel"/>
    <w:tmpl w:val="3C40BD18"/>
    <w:lvl w:ilvl="0" w:tplc="6C3CD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8A"/>
    <w:rsid w:val="00021A4D"/>
    <w:rsid w:val="00054ECF"/>
    <w:rsid w:val="00182A58"/>
    <w:rsid w:val="001C2FA9"/>
    <w:rsid w:val="001E50CA"/>
    <w:rsid w:val="00235118"/>
    <w:rsid w:val="00293CE7"/>
    <w:rsid w:val="0029605B"/>
    <w:rsid w:val="00352D55"/>
    <w:rsid w:val="0039697A"/>
    <w:rsid w:val="003C3265"/>
    <w:rsid w:val="003E68E8"/>
    <w:rsid w:val="003F2F4D"/>
    <w:rsid w:val="00410CAA"/>
    <w:rsid w:val="004F6487"/>
    <w:rsid w:val="00510FC1"/>
    <w:rsid w:val="005C4C79"/>
    <w:rsid w:val="005C7648"/>
    <w:rsid w:val="005D0AFF"/>
    <w:rsid w:val="005F378E"/>
    <w:rsid w:val="00614A9C"/>
    <w:rsid w:val="00667BAB"/>
    <w:rsid w:val="00677C91"/>
    <w:rsid w:val="00683AC5"/>
    <w:rsid w:val="006F6B0D"/>
    <w:rsid w:val="00876DE7"/>
    <w:rsid w:val="008B7118"/>
    <w:rsid w:val="008E44EC"/>
    <w:rsid w:val="0090168A"/>
    <w:rsid w:val="00927CFE"/>
    <w:rsid w:val="009357CE"/>
    <w:rsid w:val="009B07DB"/>
    <w:rsid w:val="009C3086"/>
    <w:rsid w:val="009C41DC"/>
    <w:rsid w:val="009D7A87"/>
    <w:rsid w:val="009E005E"/>
    <w:rsid w:val="009E2597"/>
    <w:rsid w:val="009E7DA8"/>
    <w:rsid w:val="00A02C1D"/>
    <w:rsid w:val="00A73178"/>
    <w:rsid w:val="00B03FD4"/>
    <w:rsid w:val="00B60FDC"/>
    <w:rsid w:val="00B63F0A"/>
    <w:rsid w:val="00BD6DDE"/>
    <w:rsid w:val="00BF2ECB"/>
    <w:rsid w:val="00C257F7"/>
    <w:rsid w:val="00C3750A"/>
    <w:rsid w:val="00C6362A"/>
    <w:rsid w:val="00C70D97"/>
    <w:rsid w:val="00CB31CE"/>
    <w:rsid w:val="00CC7727"/>
    <w:rsid w:val="00D97ABB"/>
    <w:rsid w:val="00DA5EED"/>
    <w:rsid w:val="00DB462B"/>
    <w:rsid w:val="00DC19AB"/>
    <w:rsid w:val="00DE3234"/>
    <w:rsid w:val="00E15B22"/>
    <w:rsid w:val="00E30B03"/>
    <w:rsid w:val="00E67B13"/>
    <w:rsid w:val="00E90A12"/>
    <w:rsid w:val="00EA7C46"/>
    <w:rsid w:val="00EB3DC7"/>
    <w:rsid w:val="00F25BD3"/>
    <w:rsid w:val="00FF03AA"/>
    <w:rsid w:val="00FF3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07CA"/>
  <w15:docId w15:val="{FDB777BD-E5E9-49B9-A7EF-4D8F43EC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112"/>
    </w:pPr>
    <w:rPr>
      <w:rFonts w:ascii="Calibri" w:eastAsia="Calibri" w:hAnsi="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35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B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1646</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bnicholls</cp:lastModifiedBy>
  <cp:revision>12</cp:revision>
  <cp:lastPrinted>2021-05-20T13:57:00Z</cp:lastPrinted>
  <dcterms:created xsi:type="dcterms:W3CDTF">2021-05-20T10:39:00Z</dcterms:created>
  <dcterms:modified xsi:type="dcterms:W3CDTF">2021-05-20T16:11:00Z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2020-10-02T00:00:00Z</vt:filetime>
  </property>
  <property fmtid="{D5CDD505-2E9C-101B-9397-08002B2CF9AE}" pid="3" name="LastSaved">
    <vt:filetime>2020-10-05T00:00:00Z</vt:filetime>
  </property>
</Properties>
</file>